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D8029" w14:textId="77777777" w:rsidR="003E4E5B" w:rsidRPr="00C75D8C" w:rsidRDefault="003E4E5B" w:rsidP="006E358D">
      <w:pPr>
        <w:pStyle w:val="a3"/>
        <w:widowControl w:val="0"/>
      </w:pPr>
      <w:bookmarkStart w:id="0" w:name="_GoBack"/>
      <w:bookmarkEnd w:id="0"/>
      <w:r w:rsidRPr="00C75D8C">
        <w:t>Міністерство освіти і науки</w:t>
      </w:r>
      <w:r w:rsidR="0041441F">
        <w:t xml:space="preserve"> </w:t>
      </w:r>
      <w:r w:rsidRPr="00C75D8C">
        <w:t>України</w:t>
      </w:r>
    </w:p>
    <w:p w14:paraId="223AA6F9" w14:textId="77777777" w:rsidR="003E4E5B" w:rsidRPr="00C75D8C" w:rsidRDefault="003E4E5B" w:rsidP="006E358D">
      <w:pPr>
        <w:widowControl w:val="0"/>
        <w:suppressAutoHyphens w:val="0"/>
        <w:jc w:val="center"/>
        <w:rPr>
          <w:b/>
          <w:sz w:val="28"/>
        </w:rPr>
      </w:pPr>
      <w:r w:rsidRPr="00C75D8C">
        <w:rPr>
          <w:b/>
          <w:sz w:val="28"/>
        </w:rPr>
        <w:t>Сумський держав</w:t>
      </w:r>
      <w:r w:rsidR="00F774AA">
        <w:rPr>
          <w:b/>
          <w:sz w:val="28"/>
        </w:rPr>
        <w:t>ний педагогічний університет імені</w:t>
      </w:r>
      <w:r w:rsidRPr="00C75D8C">
        <w:rPr>
          <w:b/>
          <w:sz w:val="28"/>
        </w:rPr>
        <w:t xml:space="preserve"> А.</w:t>
      </w:r>
      <w:r w:rsidR="00A13068">
        <w:rPr>
          <w:b/>
          <w:sz w:val="28"/>
        </w:rPr>
        <w:t> </w:t>
      </w:r>
      <w:r w:rsidRPr="00C75D8C">
        <w:rPr>
          <w:b/>
          <w:sz w:val="28"/>
        </w:rPr>
        <w:t>С.</w:t>
      </w:r>
      <w:r w:rsidR="00A13068">
        <w:rPr>
          <w:b/>
          <w:sz w:val="28"/>
        </w:rPr>
        <w:t> </w:t>
      </w:r>
      <w:r w:rsidRPr="00C75D8C">
        <w:rPr>
          <w:b/>
          <w:sz w:val="28"/>
        </w:rPr>
        <w:t>Макаренка</w:t>
      </w:r>
    </w:p>
    <w:p w14:paraId="3F245E85" w14:textId="3278DF9B" w:rsidR="003E4E5B" w:rsidRPr="00FD65F2" w:rsidRDefault="0041441F" w:rsidP="006E358D">
      <w:pPr>
        <w:widowControl w:val="0"/>
        <w:suppressAutoHyphens w:val="0"/>
        <w:jc w:val="center"/>
        <w:rPr>
          <w:b/>
          <w:sz w:val="28"/>
        </w:rPr>
      </w:pPr>
      <w:r>
        <w:rPr>
          <w:b/>
          <w:sz w:val="28"/>
        </w:rPr>
        <w:t xml:space="preserve">Навчально-науковий </w:t>
      </w:r>
      <w:r w:rsidR="00342504">
        <w:rPr>
          <w:b/>
          <w:sz w:val="28"/>
        </w:rPr>
        <w:t>і</w:t>
      </w:r>
      <w:r w:rsidR="003E4E5B" w:rsidRPr="00C75D8C">
        <w:rPr>
          <w:b/>
          <w:sz w:val="28"/>
        </w:rPr>
        <w:t>нститут фізичної культури</w:t>
      </w:r>
    </w:p>
    <w:p w14:paraId="714AF9C4" w14:textId="77777777" w:rsidR="00FD65F2" w:rsidRPr="00FD65F2" w:rsidRDefault="00FD65F2" w:rsidP="006E358D">
      <w:pPr>
        <w:widowControl w:val="0"/>
        <w:suppressAutoHyphens w:val="0"/>
        <w:jc w:val="center"/>
        <w:rPr>
          <w:b/>
          <w:sz w:val="28"/>
        </w:rPr>
      </w:pPr>
      <w:r w:rsidRPr="00342504">
        <w:rPr>
          <w:b/>
          <w:sz w:val="28"/>
        </w:rPr>
        <w:t>Кафедра логопед</w:t>
      </w:r>
      <w:r>
        <w:rPr>
          <w:b/>
          <w:sz w:val="28"/>
        </w:rPr>
        <w:t>ії</w:t>
      </w:r>
    </w:p>
    <w:p w14:paraId="645CD228" w14:textId="77777777" w:rsidR="003E4E5B" w:rsidRPr="00C75D8C" w:rsidRDefault="003E4E5B" w:rsidP="006E358D">
      <w:pPr>
        <w:widowControl w:val="0"/>
        <w:suppressAutoHyphens w:val="0"/>
        <w:jc w:val="center"/>
        <w:rPr>
          <w:b/>
          <w:sz w:val="28"/>
        </w:rPr>
      </w:pPr>
      <w:r w:rsidRPr="00C75D8C">
        <w:rPr>
          <w:b/>
          <w:sz w:val="28"/>
        </w:rPr>
        <w:t>Управління освіти і науки Сумської обл</w:t>
      </w:r>
      <w:r w:rsidR="007708F0">
        <w:rPr>
          <w:b/>
          <w:sz w:val="28"/>
        </w:rPr>
        <w:t xml:space="preserve">асної </w:t>
      </w:r>
      <w:r w:rsidRPr="00C75D8C">
        <w:rPr>
          <w:b/>
          <w:sz w:val="28"/>
        </w:rPr>
        <w:t>держ</w:t>
      </w:r>
      <w:r w:rsidR="007708F0">
        <w:rPr>
          <w:b/>
          <w:sz w:val="28"/>
        </w:rPr>
        <w:t xml:space="preserve">авної </w:t>
      </w:r>
      <w:r w:rsidRPr="00C75D8C">
        <w:rPr>
          <w:b/>
          <w:sz w:val="28"/>
        </w:rPr>
        <w:t>адміністрації</w:t>
      </w:r>
    </w:p>
    <w:p w14:paraId="57F72F68" w14:textId="77777777" w:rsidR="003E4E5B" w:rsidRPr="00C75D8C" w:rsidRDefault="003E4E5B" w:rsidP="006E358D">
      <w:pPr>
        <w:widowControl w:val="0"/>
        <w:suppressAutoHyphens w:val="0"/>
        <w:jc w:val="center"/>
        <w:rPr>
          <w:b/>
          <w:sz w:val="28"/>
        </w:rPr>
      </w:pPr>
      <w:r w:rsidRPr="00C75D8C">
        <w:rPr>
          <w:b/>
          <w:sz w:val="28"/>
        </w:rPr>
        <w:t>Управління освіти і науки Сумської міської ради</w:t>
      </w:r>
    </w:p>
    <w:p w14:paraId="40E291AE" w14:textId="2ECABFF9" w:rsidR="003E4E5B" w:rsidRDefault="003E4E5B" w:rsidP="006E358D">
      <w:pPr>
        <w:widowControl w:val="0"/>
        <w:suppressAutoHyphens w:val="0"/>
        <w:jc w:val="center"/>
        <w:rPr>
          <w:b/>
          <w:sz w:val="28"/>
          <w:szCs w:val="28"/>
        </w:rPr>
      </w:pPr>
      <w:r w:rsidRPr="00C75D8C">
        <w:rPr>
          <w:b/>
          <w:sz w:val="28"/>
          <w:szCs w:val="28"/>
        </w:rPr>
        <w:t>Управління охорони здоров’я Сумської міської ради</w:t>
      </w:r>
    </w:p>
    <w:p w14:paraId="54400C83" w14:textId="4CF231A3" w:rsidR="003E13E0" w:rsidRDefault="003E13E0" w:rsidP="002238C6">
      <w:pPr>
        <w:widowControl w:val="0"/>
        <w:suppressAutoHyphens w:val="0"/>
        <w:rPr>
          <w:b/>
          <w:sz w:val="28"/>
          <w:szCs w:val="28"/>
        </w:rPr>
      </w:pPr>
    </w:p>
    <w:p w14:paraId="7B7804AC" w14:textId="17F08E4E" w:rsidR="003B5CF7" w:rsidRPr="003E13E0" w:rsidRDefault="003E13E0" w:rsidP="003E13E0">
      <w:pPr>
        <w:widowControl w:val="0"/>
        <w:suppressAutoHyphens w:val="0"/>
        <w:jc w:val="center"/>
        <w:rPr>
          <w:b/>
          <w:sz w:val="28"/>
          <w:szCs w:val="28"/>
        </w:rPr>
      </w:pPr>
      <w:r>
        <w:rPr>
          <w:b/>
          <w:noProof/>
          <w:sz w:val="28"/>
          <w:szCs w:val="28"/>
          <w:lang w:val="ru-RU" w:eastAsia="ru-RU"/>
        </w:rPr>
        <w:drawing>
          <wp:anchor distT="0" distB="0" distL="114300" distR="114300" simplePos="0" relativeHeight="251661312" behindDoc="0" locked="0" layoutInCell="1" allowOverlap="1" wp14:anchorId="49E09D21" wp14:editId="093A77FE">
            <wp:simplePos x="0" y="0"/>
            <wp:positionH relativeFrom="column">
              <wp:posOffset>905510</wp:posOffset>
            </wp:positionH>
            <wp:positionV relativeFrom="paragraph">
              <wp:posOffset>24765</wp:posOffset>
            </wp:positionV>
            <wp:extent cx="1352550" cy="120840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208405"/>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28"/>
          <w:szCs w:val="28"/>
          <w:lang w:val="ru-RU" w:eastAsia="ru-RU"/>
        </w:rPr>
        <w:drawing>
          <wp:anchor distT="0" distB="0" distL="114300" distR="114300" simplePos="0" relativeHeight="251668480" behindDoc="0" locked="0" layoutInCell="1" allowOverlap="1" wp14:anchorId="6CFAE1BB" wp14:editId="4A2E1862">
            <wp:simplePos x="0" y="0"/>
            <wp:positionH relativeFrom="column">
              <wp:posOffset>4502150</wp:posOffset>
            </wp:positionH>
            <wp:positionV relativeFrom="paragraph">
              <wp:posOffset>6350</wp:posOffset>
            </wp:positionV>
            <wp:extent cx="969645" cy="117665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645" cy="1176655"/>
                    </a:xfrm>
                    <a:prstGeom prst="rect">
                      <a:avLst/>
                    </a:prstGeom>
                    <a:noFill/>
                  </pic:spPr>
                </pic:pic>
              </a:graphicData>
            </a:graphic>
          </wp:anchor>
        </w:drawing>
      </w:r>
      <w:r>
        <w:rPr>
          <w:b/>
          <w:noProof/>
          <w:sz w:val="28"/>
          <w:szCs w:val="28"/>
          <w:lang w:val="ru-RU" w:eastAsia="ru-RU"/>
        </w:rPr>
        <w:drawing>
          <wp:inline distT="0" distB="0" distL="0" distR="0" wp14:anchorId="0EEDC2C2" wp14:editId="4C243317">
            <wp:extent cx="1168400" cy="116140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0060" cy="1172997"/>
                    </a:xfrm>
                    <a:prstGeom prst="rect">
                      <a:avLst/>
                    </a:prstGeom>
                    <a:noFill/>
                  </pic:spPr>
                </pic:pic>
              </a:graphicData>
            </a:graphic>
          </wp:inline>
        </w:drawing>
      </w:r>
      <w:r>
        <w:rPr>
          <w:b/>
          <w:sz w:val="28"/>
          <w:szCs w:val="28"/>
        </w:rPr>
        <w:br w:type="textWrapping" w:clear="all"/>
      </w:r>
    </w:p>
    <w:p w14:paraId="3FF8D8E5" w14:textId="34537ED3" w:rsidR="00A13068" w:rsidRDefault="00773E71" w:rsidP="00944ABF">
      <w:pPr>
        <w:widowControl w:val="0"/>
        <w:suppressAutoHyphens w:val="0"/>
        <w:jc w:val="center"/>
        <w:rPr>
          <w:b/>
          <w:i/>
          <w:sz w:val="44"/>
          <w:szCs w:val="44"/>
        </w:rPr>
      </w:pPr>
      <w:r w:rsidRPr="00944ABF">
        <w:rPr>
          <w:b/>
          <w:i/>
          <w:sz w:val="44"/>
          <w:szCs w:val="44"/>
        </w:rPr>
        <w:t>Інформаційний лист</w:t>
      </w:r>
    </w:p>
    <w:p w14:paraId="02353A00" w14:textId="77777777" w:rsidR="00944ABF" w:rsidRPr="00944ABF" w:rsidRDefault="00944ABF" w:rsidP="00944ABF">
      <w:pPr>
        <w:widowControl w:val="0"/>
        <w:suppressAutoHyphens w:val="0"/>
        <w:jc w:val="center"/>
        <w:rPr>
          <w:b/>
          <w:i/>
          <w:sz w:val="44"/>
          <w:szCs w:val="44"/>
        </w:rPr>
      </w:pPr>
    </w:p>
    <w:p w14:paraId="48A59ADD" w14:textId="77777777" w:rsidR="003E4E5B" w:rsidRPr="00A13068" w:rsidRDefault="00687AAE" w:rsidP="00BC73A5">
      <w:pPr>
        <w:widowControl w:val="0"/>
        <w:suppressAutoHyphens w:val="0"/>
        <w:jc w:val="center"/>
        <w:rPr>
          <w:b/>
          <w:sz w:val="34"/>
          <w:szCs w:val="34"/>
        </w:rPr>
      </w:pPr>
      <w:r w:rsidRPr="00A13068">
        <w:rPr>
          <w:b/>
          <w:sz w:val="34"/>
          <w:szCs w:val="34"/>
        </w:rPr>
        <w:t>В</w:t>
      </w:r>
      <w:r w:rsidR="00AB3A6B" w:rsidRPr="00A13068">
        <w:rPr>
          <w:b/>
          <w:sz w:val="34"/>
          <w:szCs w:val="34"/>
        </w:rPr>
        <w:t>исокоповажні колеги!</w:t>
      </w:r>
    </w:p>
    <w:p w14:paraId="1432E9AD" w14:textId="77777777" w:rsidR="00AB3A6B" w:rsidRPr="00346022" w:rsidRDefault="00AB3A6B" w:rsidP="00BC73A5">
      <w:pPr>
        <w:widowControl w:val="0"/>
        <w:suppressAutoHyphens w:val="0"/>
        <w:jc w:val="center"/>
        <w:rPr>
          <w:b/>
          <w:sz w:val="28"/>
          <w:szCs w:val="28"/>
        </w:rPr>
      </w:pPr>
    </w:p>
    <w:p w14:paraId="003B6014" w14:textId="5EF203E1" w:rsidR="003E4E5B" w:rsidRPr="00FA5ADE" w:rsidRDefault="007E6A8D" w:rsidP="00BC73A5">
      <w:pPr>
        <w:widowControl w:val="0"/>
        <w:suppressAutoHyphens w:val="0"/>
        <w:jc w:val="center"/>
        <w:rPr>
          <w:b/>
          <w:sz w:val="38"/>
          <w:szCs w:val="38"/>
        </w:rPr>
      </w:pPr>
      <w:r>
        <w:rPr>
          <w:b/>
          <w:sz w:val="38"/>
          <w:szCs w:val="38"/>
        </w:rPr>
        <w:t>18</w:t>
      </w:r>
      <w:r w:rsidR="00AB3A6B" w:rsidRPr="00FA5ADE">
        <w:rPr>
          <w:b/>
          <w:sz w:val="38"/>
          <w:szCs w:val="38"/>
        </w:rPr>
        <w:t xml:space="preserve"> </w:t>
      </w:r>
      <w:r w:rsidR="001B7418">
        <w:rPr>
          <w:b/>
          <w:sz w:val="38"/>
          <w:szCs w:val="38"/>
        </w:rPr>
        <w:t>листопада</w:t>
      </w:r>
      <w:r w:rsidR="00AB3A6B" w:rsidRPr="00FA5ADE">
        <w:rPr>
          <w:b/>
          <w:sz w:val="38"/>
          <w:szCs w:val="38"/>
        </w:rPr>
        <w:t xml:space="preserve"> 202</w:t>
      </w:r>
      <w:r>
        <w:rPr>
          <w:b/>
          <w:sz w:val="38"/>
          <w:szCs w:val="38"/>
        </w:rPr>
        <w:t>1</w:t>
      </w:r>
      <w:r w:rsidR="00AB3A6B" w:rsidRPr="00FA5ADE">
        <w:rPr>
          <w:b/>
          <w:sz w:val="38"/>
          <w:szCs w:val="38"/>
        </w:rPr>
        <w:t xml:space="preserve"> р</w:t>
      </w:r>
      <w:r w:rsidR="00A13068" w:rsidRPr="00FA5ADE">
        <w:rPr>
          <w:b/>
          <w:sz w:val="38"/>
          <w:szCs w:val="38"/>
        </w:rPr>
        <w:t>оку</w:t>
      </w:r>
    </w:p>
    <w:p w14:paraId="34E91AD2" w14:textId="77777777" w:rsidR="009D515C" w:rsidRDefault="00AB3A6B" w:rsidP="00BC73A5">
      <w:pPr>
        <w:widowControl w:val="0"/>
        <w:suppressAutoHyphens w:val="0"/>
        <w:jc w:val="center"/>
        <w:rPr>
          <w:sz w:val="34"/>
          <w:szCs w:val="34"/>
        </w:rPr>
      </w:pPr>
      <w:r w:rsidRPr="00A13068">
        <w:rPr>
          <w:sz w:val="34"/>
          <w:szCs w:val="34"/>
        </w:rPr>
        <w:t>кафед</w:t>
      </w:r>
      <w:r w:rsidR="00A13068" w:rsidRPr="00A13068">
        <w:rPr>
          <w:sz w:val="34"/>
          <w:szCs w:val="34"/>
        </w:rPr>
        <w:t xml:space="preserve">ра логопедії </w:t>
      </w:r>
    </w:p>
    <w:p w14:paraId="00E184A9" w14:textId="2659D1EC" w:rsidR="00AB3A6B" w:rsidRPr="00A13068" w:rsidRDefault="009D515C" w:rsidP="00BC73A5">
      <w:pPr>
        <w:widowControl w:val="0"/>
        <w:suppressAutoHyphens w:val="0"/>
        <w:jc w:val="center"/>
        <w:rPr>
          <w:sz w:val="34"/>
          <w:szCs w:val="34"/>
        </w:rPr>
      </w:pPr>
      <w:r>
        <w:rPr>
          <w:sz w:val="34"/>
          <w:szCs w:val="34"/>
        </w:rPr>
        <w:t xml:space="preserve">ННІФК </w:t>
      </w:r>
      <w:r w:rsidR="00A13068" w:rsidRPr="00A13068">
        <w:rPr>
          <w:sz w:val="34"/>
          <w:szCs w:val="34"/>
        </w:rPr>
        <w:t>СумДПУ імені А. С. Макаренка (Україна, м. </w:t>
      </w:r>
      <w:r w:rsidR="00AB3A6B" w:rsidRPr="00A13068">
        <w:rPr>
          <w:sz w:val="34"/>
          <w:szCs w:val="34"/>
        </w:rPr>
        <w:t>Суми)</w:t>
      </w:r>
    </w:p>
    <w:p w14:paraId="66AAED02" w14:textId="77777777" w:rsidR="00AB3A6B" w:rsidRPr="00A13068" w:rsidRDefault="00BE30B9" w:rsidP="00BC73A5">
      <w:pPr>
        <w:widowControl w:val="0"/>
        <w:suppressAutoHyphens w:val="0"/>
        <w:jc w:val="center"/>
        <w:rPr>
          <w:sz w:val="34"/>
          <w:szCs w:val="34"/>
        </w:rPr>
      </w:pPr>
      <w:r>
        <w:rPr>
          <w:sz w:val="34"/>
          <w:szCs w:val="34"/>
        </w:rPr>
        <w:t>запрошує взяти участь у</w:t>
      </w:r>
    </w:p>
    <w:p w14:paraId="465354FB" w14:textId="5307BDB9" w:rsidR="00BE30B9" w:rsidRDefault="00AB3A6B" w:rsidP="00BC73A5">
      <w:pPr>
        <w:pStyle w:val="21"/>
        <w:widowControl w:val="0"/>
        <w:jc w:val="center"/>
        <w:rPr>
          <w:b/>
          <w:sz w:val="34"/>
          <w:szCs w:val="34"/>
        </w:rPr>
      </w:pPr>
      <w:r w:rsidRPr="00A13068">
        <w:rPr>
          <w:b/>
          <w:spacing w:val="6"/>
          <w:sz w:val="34"/>
          <w:szCs w:val="34"/>
        </w:rPr>
        <w:t>Х</w:t>
      </w:r>
      <w:r w:rsidRPr="00A13068">
        <w:rPr>
          <w:b/>
          <w:sz w:val="34"/>
          <w:szCs w:val="34"/>
        </w:rPr>
        <w:t xml:space="preserve"> Всеукраїнській заочній науково-практичній конференції</w:t>
      </w:r>
    </w:p>
    <w:p w14:paraId="05F00BE3" w14:textId="77777777" w:rsidR="00BE30B9" w:rsidRPr="00607F74" w:rsidRDefault="00AB3A6B" w:rsidP="00BC73A5">
      <w:pPr>
        <w:pStyle w:val="21"/>
        <w:widowControl w:val="0"/>
        <w:jc w:val="center"/>
        <w:rPr>
          <w:b/>
          <w:sz w:val="34"/>
          <w:szCs w:val="34"/>
          <w:lang w:val="ru-RU"/>
        </w:rPr>
      </w:pPr>
      <w:r w:rsidRPr="00A13068">
        <w:rPr>
          <w:b/>
          <w:sz w:val="34"/>
          <w:szCs w:val="34"/>
        </w:rPr>
        <w:t>з міжнародною участю</w:t>
      </w:r>
    </w:p>
    <w:p w14:paraId="6504A9C0" w14:textId="77777777" w:rsidR="00607F74" w:rsidRPr="00607F74" w:rsidRDefault="00607F74" w:rsidP="00BC73A5">
      <w:pPr>
        <w:pStyle w:val="21"/>
        <w:widowControl w:val="0"/>
        <w:jc w:val="center"/>
        <w:rPr>
          <w:b/>
          <w:sz w:val="34"/>
          <w:szCs w:val="34"/>
          <w:lang w:val="ru-RU"/>
        </w:rPr>
      </w:pPr>
    </w:p>
    <w:p w14:paraId="7EF123FB" w14:textId="77777777" w:rsidR="00AB3A6B" w:rsidRPr="00C26E3B" w:rsidRDefault="00AB3A6B" w:rsidP="00BC73A5">
      <w:pPr>
        <w:pStyle w:val="21"/>
        <w:widowControl w:val="0"/>
        <w:jc w:val="center"/>
        <w:rPr>
          <w:b/>
          <w:sz w:val="36"/>
          <w:szCs w:val="36"/>
          <w14:shadow w14:blurRad="50800" w14:dist="38100" w14:dir="2700000" w14:sx="100000" w14:sy="100000" w14:kx="0" w14:ky="0" w14:algn="tl">
            <w14:srgbClr w14:val="000000">
              <w14:alpha w14:val="60000"/>
            </w14:srgbClr>
          </w14:shadow>
        </w:rPr>
      </w:pPr>
      <w:r w:rsidRPr="00C26E3B">
        <w:rPr>
          <w:b/>
          <w:sz w:val="36"/>
          <w:szCs w:val="36"/>
          <w14:shadow w14:blurRad="50800" w14:dist="38100" w14:dir="2700000" w14:sx="100000" w14:sy="100000" w14:kx="0" w14:ky="0" w14:algn="tl">
            <w14:srgbClr w14:val="000000">
              <w14:alpha w14:val="60000"/>
            </w14:srgbClr>
          </w14:shadow>
        </w:rPr>
        <w:t>«СУЧАСНІ ПРОБЛЕМИ ЛОГОПЕДІЇ ТА РЕАБІЛІТАЦІЇ»</w:t>
      </w:r>
    </w:p>
    <w:p w14:paraId="03FE5058" w14:textId="77777777" w:rsidR="00AB3A6B" w:rsidRPr="00C26E3B" w:rsidRDefault="00AB3A6B" w:rsidP="00BC73A5">
      <w:pPr>
        <w:pStyle w:val="21"/>
        <w:widowControl w:val="0"/>
        <w:rPr>
          <w:b/>
          <w:sz w:val="34"/>
          <w:szCs w:val="34"/>
          <w14:shadow w14:blurRad="50800" w14:dist="38100" w14:dir="2700000" w14:sx="100000" w14:sy="100000" w14:kx="0" w14:ky="0" w14:algn="tl">
            <w14:srgbClr w14:val="000000">
              <w14:alpha w14:val="60000"/>
            </w14:srgbClr>
          </w14:shadow>
        </w:rPr>
      </w:pPr>
    </w:p>
    <w:p w14:paraId="4E5CF2B2" w14:textId="6283631C" w:rsidR="002627E5" w:rsidRPr="00C26E3B" w:rsidRDefault="002627E5" w:rsidP="006E358D">
      <w:pPr>
        <w:pStyle w:val="21"/>
        <w:widowControl w:val="0"/>
        <w:jc w:val="center"/>
        <w:rPr>
          <w:b/>
          <w:sz w:val="36"/>
          <w:szCs w:val="36"/>
          <w:lang w:val="en-US"/>
          <w14:shadow w14:blurRad="50800" w14:dist="38100" w14:dir="2700000" w14:sx="100000" w14:sy="100000" w14:kx="0" w14:ky="0" w14:algn="tl">
            <w14:srgbClr w14:val="000000">
              <w14:alpha w14:val="60000"/>
            </w14:srgbClr>
          </w14:shadow>
        </w:rPr>
      </w:pPr>
      <w:r w:rsidRPr="00C26E3B">
        <w:rPr>
          <w:b/>
          <w:sz w:val="36"/>
          <w:szCs w:val="36"/>
          <w14:shadow w14:blurRad="50800" w14:dist="38100" w14:dir="2700000" w14:sx="100000" w14:sy="100000" w14:kx="0" w14:ky="0" w14:algn="tl">
            <w14:srgbClr w14:val="000000">
              <w14:alpha w14:val="60000"/>
            </w14:srgbClr>
          </w14:shadow>
        </w:rPr>
        <w:t>Наукові напрями конференції</w:t>
      </w:r>
      <w:r w:rsidR="003F093B" w:rsidRPr="00C26E3B">
        <w:rPr>
          <w:b/>
          <w:sz w:val="36"/>
          <w:szCs w:val="36"/>
          <w14:shadow w14:blurRad="50800" w14:dist="38100" w14:dir="2700000" w14:sx="100000" w14:sy="100000" w14:kx="0" w14:ky="0" w14:algn="tl">
            <w14:srgbClr w14:val="000000">
              <w14:alpha w14:val="60000"/>
            </w14:srgbClr>
          </w14:shadow>
        </w:rPr>
        <w:t xml:space="preserve"> (секції)</w:t>
      </w:r>
      <w:r w:rsidRPr="00C26E3B">
        <w:rPr>
          <w:b/>
          <w:sz w:val="36"/>
          <w:szCs w:val="36"/>
          <w14:shadow w14:blurRad="50800" w14:dist="38100" w14:dir="2700000" w14:sx="100000" w14:sy="100000" w14:kx="0" w14:ky="0" w14:algn="tl">
            <w14:srgbClr w14:val="000000">
              <w14:alpha w14:val="60000"/>
            </w14:srgbClr>
          </w14:shadow>
        </w:rPr>
        <w:t>:</w:t>
      </w:r>
    </w:p>
    <w:p w14:paraId="5ED76F61" w14:textId="77777777" w:rsidR="00607F74" w:rsidRPr="00C26E3B" w:rsidRDefault="00607F74" w:rsidP="006E358D">
      <w:pPr>
        <w:pStyle w:val="21"/>
        <w:widowControl w:val="0"/>
        <w:jc w:val="center"/>
        <w:rPr>
          <w:b/>
          <w:sz w:val="36"/>
          <w:szCs w:val="36"/>
          <w:lang w:val="en-US"/>
          <w14:shadow w14:blurRad="50800" w14:dist="38100" w14:dir="2700000" w14:sx="100000" w14:sy="100000" w14:kx="0" w14:ky="0" w14:algn="tl">
            <w14:srgbClr w14:val="000000">
              <w14:alpha w14:val="60000"/>
            </w14:srgbClr>
          </w14:shadow>
        </w:rPr>
      </w:pPr>
    </w:p>
    <w:p w14:paraId="09D8B87B" w14:textId="77777777" w:rsidR="003E4E5B" w:rsidRPr="00FC5A9A" w:rsidRDefault="003E4E5B" w:rsidP="006E358D">
      <w:pPr>
        <w:pStyle w:val="23"/>
        <w:widowControl w:val="0"/>
        <w:numPr>
          <w:ilvl w:val="0"/>
          <w:numId w:val="9"/>
        </w:numPr>
        <w:suppressAutoHyphens w:val="0"/>
        <w:spacing w:after="0" w:line="240" w:lineRule="auto"/>
        <w:ind w:left="397" w:hanging="397"/>
        <w:jc w:val="both"/>
        <w:rPr>
          <w:sz w:val="28"/>
          <w:szCs w:val="28"/>
        </w:rPr>
      </w:pPr>
      <w:r w:rsidRPr="00FC5A9A">
        <w:rPr>
          <w:sz w:val="28"/>
          <w:szCs w:val="28"/>
        </w:rPr>
        <w:t>Актуальні питання реабілітаційної</w:t>
      </w:r>
      <w:r w:rsidR="00A91C2E" w:rsidRPr="00FC5A9A">
        <w:rPr>
          <w:sz w:val="28"/>
          <w:szCs w:val="28"/>
        </w:rPr>
        <w:t xml:space="preserve">, </w:t>
      </w:r>
      <w:r w:rsidRPr="00FC5A9A">
        <w:rPr>
          <w:sz w:val="28"/>
          <w:szCs w:val="28"/>
        </w:rPr>
        <w:t>корекційно-розвивальної</w:t>
      </w:r>
      <w:r w:rsidR="00A91C2E" w:rsidRPr="00FC5A9A">
        <w:rPr>
          <w:sz w:val="28"/>
          <w:szCs w:val="28"/>
        </w:rPr>
        <w:t xml:space="preserve"> та психолого-педагогічної</w:t>
      </w:r>
      <w:r w:rsidRPr="00FC5A9A">
        <w:rPr>
          <w:sz w:val="28"/>
          <w:szCs w:val="28"/>
        </w:rPr>
        <w:t xml:space="preserve"> роботи серед дітей </w:t>
      </w:r>
      <w:r w:rsidR="00762A08">
        <w:rPr>
          <w:sz w:val="28"/>
          <w:szCs w:val="28"/>
        </w:rPr>
        <w:t>і</w:t>
      </w:r>
      <w:r w:rsidRPr="00FC5A9A">
        <w:rPr>
          <w:sz w:val="28"/>
          <w:szCs w:val="28"/>
        </w:rPr>
        <w:t>з психофізичними вадами.</w:t>
      </w:r>
    </w:p>
    <w:p w14:paraId="5A29EACC" w14:textId="77777777" w:rsidR="003E4E5B" w:rsidRPr="00FC5A9A" w:rsidRDefault="003E4E5B" w:rsidP="006E358D">
      <w:pPr>
        <w:pStyle w:val="23"/>
        <w:widowControl w:val="0"/>
        <w:numPr>
          <w:ilvl w:val="0"/>
          <w:numId w:val="9"/>
        </w:numPr>
        <w:suppressAutoHyphens w:val="0"/>
        <w:spacing w:after="0" w:line="240" w:lineRule="auto"/>
        <w:ind w:left="397" w:hanging="397"/>
        <w:jc w:val="both"/>
        <w:rPr>
          <w:sz w:val="28"/>
          <w:szCs w:val="28"/>
        </w:rPr>
      </w:pPr>
      <w:r w:rsidRPr="00FC5A9A">
        <w:rPr>
          <w:sz w:val="28"/>
          <w:szCs w:val="28"/>
        </w:rPr>
        <w:t xml:space="preserve">Проблеми логопедичної допомоги дітям </w:t>
      </w:r>
      <w:r w:rsidR="00762A08">
        <w:rPr>
          <w:sz w:val="28"/>
          <w:szCs w:val="28"/>
        </w:rPr>
        <w:t>і</w:t>
      </w:r>
      <w:r w:rsidRPr="00FC5A9A">
        <w:rPr>
          <w:sz w:val="28"/>
          <w:szCs w:val="28"/>
        </w:rPr>
        <w:t xml:space="preserve"> дорослим.</w:t>
      </w:r>
    </w:p>
    <w:p w14:paraId="15218315" w14:textId="77777777" w:rsidR="003E4E5B" w:rsidRPr="00FC5A9A" w:rsidRDefault="003E4E5B" w:rsidP="006E358D">
      <w:pPr>
        <w:pStyle w:val="23"/>
        <w:widowControl w:val="0"/>
        <w:numPr>
          <w:ilvl w:val="0"/>
          <w:numId w:val="9"/>
        </w:numPr>
        <w:suppressAutoHyphens w:val="0"/>
        <w:spacing w:after="0" w:line="240" w:lineRule="auto"/>
        <w:ind w:left="397" w:hanging="397"/>
        <w:jc w:val="both"/>
        <w:rPr>
          <w:sz w:val="28"/>
          <w:szCs w:val="28"/>
        </w:rPr>
      </w:pPr>
      <w:r w:rsidRPr="00FC5A9A">
        <w:rPr>
          <w:sz w:val="28"/>
          <w:szCs w:val="28"/>
        </w:rPr>
        <w:t xml:space="preserve">Сучасні тенденції, напрями та перспективи розвитку адаптивної фізичної культури та спортивної діяльності осіб </w:t>
      </w:r>
      <w:r w:rsidR="00762A08">
        <w:rPr>
          <w:sz w:val="28"/>
          <w:szCs w:val="28"/>
        </w:rPr>
        <w:t>і</w:t>
      </w:r>
      <w:r w:rsidRPr="00FC5A9A">
        <w:rPr>
          <w:sz w:val="28"/>
          <w:szCs w:val="28"/>
        </w:rPr>
        <w:t>з психофізичними вадами.</w:t>
      </w:r>
    </w:p>
    <w:p w14:paraId="41AE707B" w14:textId="77777777" w:rsidR="003E4E5B" w:rsidRPr="00FC5A9A" w:rsidRDefault="003E4E5B" w:rsidP="006E358D">
      <w:pPr>
        <w:pStyle w:val="23"/>
        <w:widowControl w:val="0"/>
        <w:numPr>
          <w:ilvl w:val="0"/>
          <w:numId w:val="9"/>
        </w:numPr>
        <w:suppressAutoHyphens w:val="0"/>
        <w:spacing w:after="0" w:line="240" w:lineRule="auto"/>
        <w:ind w:left="397" w:hanging="397"/>
        <w:jc w:val="both"/>
        <w:rPr>
          <w:sz w:val="28"/>
          <w:szCs w:val="28"/>
        </w:rPr>
      </w:pPr>
      <w:r w:rsidRPr="00FC5A9A">
        <w:rPr>
          <w:sz w:val="28"/>
          <w:szCs w:val="28"/>
        </w:rPr>
        <w:t>Стан і перспективи оптимізації оздоровлення та реабілітації населення України.</w:t>
      </w:r>
    </w:p>
    <w:p w14:paraId="5C1DECD5" w14:textId="77777777" w:rsidR="003E4E5B" w:rsidRPr="00FC5A9A" w:rsidRDefault="00394730" w:rsidP="006E358D">
      <w:pPr>
        <w:pStyle w:val="23"/>
        <w:widowControl w:val="0"/>
        <w:numPr>
          <w:ilvl w:val="0"/>
          <w:numId w:val="9"/>
        </w:numPr>
        <w:suppressAutoHyphens w:val="0"/>
        <w:spacing w:after="0" w:line="240" w:lineRule="auto"/>
        <w:ind w:left="397" w:hanging="397"/>
        <w:jc w:val="both"/>
        <w:rPr>
          <w:sz w:val="28"/>
          <w:szCs w:val="28"/>
          <w:lang w:val="ru-RU"/>
        </w:rPr>
      </w:pPr>
      <w:r w:rsidRPr="00FC5A9A">
        <w:rPr>
          <w:sz w:val="28"/>
          <w:szCs w:val="28"/>
        </w:rPr>
        <w:t>Проблеми</w:t>
      </w:r>
      <w:r w:rsidR="00762A08">
        <w:rPr>
          <w:sz w:val="28"/>
          <w:szCs w:val="28"/>
        </w:rPr>
        <w:t xml:space="preserve"> </w:t>
      </w:r>
      <w:r w:rsidR="003E4E5B" w:rsidRPr="00FC5A9A">
        <w:rPr>
          <w:sz w:val="28"/>
          <w:szCs w:val="28"/>
        </w:rPr>
        <w:t>професійної</w:t>
      </w:r>
      <w:r w:rsidR="00762A08">
        <w:rPr>
          <w:sz w:val="28"/>
          <w:szCs w:val="28"/>
        </w:rPr>
        <w:t xml:space="preserve"> </w:t>
      </w:r>
      <w:r w:rsidRPr="00FC5A9A">
        <w:rPr>
          <w:sz w:val="28"/>
          <w:szCs w:val="28"/>
        </w:rPr>
        <w:t>підготовки,</w:t>
      </w:r>
      <w:r w:rsidR="00762A08">
        <w:rPr>
          <w:sz w:val="28"/>
          <w:szCs w:val="28"/>
        </w:rPr>
        <w:t xml:space="preserve"> </w:t>
      </w:r>
      <w:r w:rsidR="003E4E5B" w:rsidRPr="00FC5A9A">
        <w:rPr>
          <w:sz w:val="28"/>
          <w:szCs w:val="28"/>
        </w:rPr>
        <w:t>самовизначення</w:t>
      </w:r>
      <w:r w:rsidR="00762A08">
        <w:rPr>
          <w:sz w:val="28"/>
          <w:szCs w:val="28"/>
        </w:rPr>
        <w:t xml:space="preserve"> </w:t>
      </w:r>
      <w:r w:rsidRPr="00FC5A9A">
        <w:rPr>
          <w:sz w:val="28"/>
          <w:szCs w:val="28"/>
        </w:rPr>
        <w:t>та</w:t>
      </w:r>
      <w:r w:rsidR="00762A08">
        <w:rPr>
          <w:sz w:val="28"/>
          <w:szCs w:val="28"/>
        </w:rPr>
        <w:t xml:space="preserve"> самовдосконалення </w:t>
      </w:r>
      <w:r w:rsidR="00DE4915">
        <w:rPr>
          <w:sz w:val="28"/>
          <w:szCs w:val="28"/>
        </w:rPr>
        <w:t>фахівців</w:t>
      </w:r>
      <w:r w:rsidR="003E4E5B" w:rsidRPr="00FC5A9A">
        <w:rPr>
          <w:sz w:val="28"/>
          <w:szCs w:val="28"/>
        </w:rPr>
        <w:t xml:space="preserve"> у галузі логопедії та реабілітації.</w:t>
      </w:r>
    </w:p>
    <w:p w14:paraId="03139288" w14:textId="24058566" w:rsidR="00687AAE" w:rsidRDefault="00770FC6" w:rsidP="00607F74">
      <w:pPr>
        <w:pStyle w:val="23"/>
        <w:widowControl w:val="0"/>
        <w:numPr>
          <w:ilvl w:val="0"/>
          <w:numId w:val="9"/>
        </w:numPr>
        <w:suppressAutoHyphens w:val="0"/>
        <w:spacing w:after="0" w:line="240" w:lineRule="auto"/>
        <w:ind w:left="397" w:hanging="397"/>
        <w:jc w:val="both"/>
        <w:rPr>
          <w:sz w:val="28"/>
          <w:szCs w:val="28"/>
        </w:rPr>
      </w:pPr>
      <w:r w:rsidRPr="00FC5A9A">
        <w:rPr>
          <w:sz w:val="28"/>
          <w:szCs w:val="28"/>
        </w:rPr>
        <w:t>Психологічний супров</w:t>
      </w:r>
      <w:r w:rsidR="00762A08">
        <w:rPr>
          <w:sz w:val="28"/>
          <w:szCs w:val="28"/>
        </w:rPr>
        <w:t xml:space="preserve">ід осіб </w:t>
      </w:r>
      <w:r w:rsidR="00DE4915">
        <w:rPr>
          <w:sz w:val="28"/>
          <w:szCs w:val="28"/>
        </w:rPr>
        <w:t>і</w:t>
      </w:r>
      <w:r w:rsidR="00DE4915" w:rsidRPr="00FC5A9A">
        <w:rPr>
          <w:sz w:val="28"/>
          <w:szCs w:val="28"/>
        </w:rPr>
        <w:t>з психофізичними вадами</w:t>
      </w:r>
      <w:r w:rsidR="00762A08">
        <w:rPr>
          <w:sz w:val="28"/>
          <w:szCs w:val="28"/>
        </w:rPr>
        <w:t>.</w:t>
      </w:r>
    </w:p>
    <w:p w14:paraId="20E91525" w14:textId="1FE61B1E" w:rsidR="005B2D44" w:rsidRPr="00D81F4F" w:rsidRDefault="001B7418" w:rsidP="00D81F4F">
      <w:pPr>
        <w:pStyle w:val="23"/>
        <w:widowControl w:val="0"/>
        <w:numPr>
          <w:ilvl w:val="0"/>
          <w:numId w:val="9"/>
        </w:numPr>
        <w:suppressAutoHyphens w:val="0"/>
        <w:spacing w:after="0" w:line="240" w:lineRule="auto"/>
        <w:ind w:left="397" w:hanging="397"/>
        <w:jc w:val="both"/>
        <w:rPr>
          <w:sz w:val="28"/>
          <w:szCs w:val="28"/>
        </w:rPr>
      </w:pPr>
      <w:r>
        <w:rPr>
          <w:sz w:val="28"/>
          <w:szCs w:val="28"/>
        </w:rPr>
        <w:t xml:space="preserve">Медико-біологічні проблеми </w:t>
      </w:r>
      <w:r w:rsidR="00CF1FFB">
        <w:rPr>
          <w:sz w:val="28"/>
          <w:szCs w:val="28"/>
        </w:rPr>
        <w:t>спеціальної</w:t>
      </w:r>
      <w:r>
        <w:rPr>
          <w:sz w:val="28"/>
          <w:szCs w:val="28"/>
        </w:rPr>
        <w:t xml:space="preserve"> педагогіки, психології, фізичної терапії </w:t>
      </w:r>
      <w:r>
        <w:rPr>
          <w:sz w:val="28"/>
          <w:szCs w:val="28"/>
        </w:rPr>
        <w:lastRenderedPageBreak/>
        <w:t>та ерготерапії.</w:t>
      </w:r>
    </w:p>
    <w:p w14:paraId="2A4A4E18" w14:textId="4F785B2E" w:rsidR="001B7418" w:rsidRDefault="001B7418" w:rsidP="001B7418">
      <w:pPr>
        <w:jc w:val="both"/>
      </w:pPr>
    </w:p>
    <w:tbl>
      <w:tblPr>
        <w:tblStyle w:val="ad"/>
        <w:tblW w:w="0" w:type="auto"/>
        <w:jc w:val="center"/>
        <w:tblLook w:val="04A0" w:firstRow="1" w:lastRow="0" w:firstColumn="1" w:lastColumn="0" w:noHBand="0" w:noVBand="1"/>
      </w:tblPr>
      <w:tblGrid>
        <w:gridCol w:w="3823"/>
        <w:gridCol w:w="5856"/>
      </w:tblGrid>
      <w:tr w:rsidR="001B7418" w14:paraId="1E857AB5" w14:textId="77777777" w:rsidTr="0066401E">
        <w:trPr>
          <w:trHeight w:val="858"/>
          <w:jc w:val="center"/>
        </w:trPr>
        <w:tc>
          <w:tcPr>
            <w:tcW w:w="9679" w:type="dxa"/>
            <w:gridSpan w:val="2"/>
            <w:vAlign w:val="center"/>
          </w:tcPr>
          <w:p w14:paraId="7FA2AAF5" w14:textId="77777777" w:rsidR="001B7418" w:rsidRPr="00456E31" w:rsidRDefault="001B7418" w:rsidP="001B7418">
            <w:pPr>
              <w:pStyle w:val="a7"/>
              <w:numPr>
                <w:ilvl w:val="0"/>
                <w:numId w:val="11"/>
              </w:numPr>
              <w:jc w:val="center"/>
              <w:rPr>
                <w:b/>
                <w:bCs/>
                <w:sz w:val="28"/>
                <w:szCs w:val="28"/>
              </w:rPr>
            </w:pPr>
            <w:r>
              <w:rPr>
                <w:b/>
                <w:bCs/>
                <w:sz w:val="28"/>
                <w:szCs w:val="28"/>
              </w:rPr>
              <w:t>ВИДАННЯ ЗБІРНИКА КОНФЕРЕНЦІЇ</w:t>
            </w:r>
          </w:p>
        </w:tc>
      </w:tr>
      <w:tr w:rsidR="001B7418" w14:paraId="4865AF95" w14:textId="77777777" w:rsidTr="0066401E">
        <w:trPr>
          <w:jc w:val="center"/>
        </w:trPr>
        <w:tc>
          <w:tcPr>
            <w:tcW w:w="3823" w:type="dxa"/>
          </w:tcPr>
          <w:p w14:paraId="01C1356B" w14:textId="4393788B" w:rsidR="001B7418" w:rsidRPr="00456E31" w:rsidRDefault="001B7418" w:rsidP="0066401E">
            <w:pPr>
              <w:rPr>
                <w:sz w:val="28"/>
                <w:szCs w:val="28"/>
              </w:rPr>
            </w:pPr>
            <w:r w:rsidRPr="00456E31">
              <w:rPr>
                <w:sz w:val="28"/>
                <w:szCs w:val="28"/>
              </w:rPr>
              <w:t>Форма участі</w:t>
            </w:r>
            <w:r>
              <w:rPr>
                <w:sz w:val="28"/>
                <w:szCs w:val="28"/>
              </w:rPr>
              <w:t xml:space="preserve"> </w:t>
            </w:r>
          </w:p>
        </w:tc>
        <w:tc>
          <w:tcPr>
            <w:tcW w:w="5856" w:type="dxa"/>
            <w:vAlign w:val="center"/>
          </w:tcPr>
          <w:p w14:paraId="6C2AFE2B" w14:textId="3328E986" w:rsidR="001B7418" w:rsidRPr="00456E31" w:rsidRDefault="001B7418" w:rsidP="0066401E">
            <w:pPr>
              <w:rPr>
                <w:sz w:val="28"/>
                <w:szCs w:val="28"/>
              </w:rPr>
            </w:pPr>
            <w:r w:rsidRPr="00456E31">
              <w:rPr>
                <w:sz w:val="28"/>
                <w:szCs w:val="28"/>
              </w:rPr>
              <w:t>Заочна</w:t>
            </w:r>
          </w:p>
        </w:tc>
      </w:tr>
      <w:tr w:rsidR="001B7418" w14:paraId="725630D9" w14:textId="77777777" w:rsidTr="0066401E">
        <w:trPr>
          <w:jc w:val="center"/>
        </w:trPr>
        <w:tc>
          <w:tcPr>
            <w:tcW w:w="3823" w:type="dxa"/>
          </w:tcPr>
          <w:p w14:paraId="000DD08F" w14:textId="77777777" w:rsidR="001B7418" w:rsidRPr="00456E31" w:rsidRDefault="001B7418" w:rsidP="0066401E">
            <w:pPr>
              <w:rPr>
                <w:sz w:val="28"/>
                <w:szCs w:val="28"/>
              </w:rPr>
            </w:pPr>
            <w:r w:rsidRPr="00456E31">
              <w:rPr>
                <w:sz w:val="28"/>
                <w:szCs w:val="28"/>
              </w:rPr>
              <w:t>Статті приймаються</w:t>
            </w:r>
          </w:p>
        </w:tc>
        <w:tc>
          <w:tcPr>
            <w:tcW w:w="5856" w:type="dxa"/>
            <w:vAlign w:val="center"/>
          </w:tcPr>
          <w:p w14:paraId="2D06A0DE" w14:textId="4697BB94" w:rsidR="001B7418" w:rsidRPr="00456E31" w:rsidRDefault="001B7418" w:rsidP="0066401E">
            <w:pPr>
              <w:rPr>
                <w:sz w:val="28"/>
                <w:szCs w:val="28"/>
              </w:rPr>
            </w:pPr>
            <w:r w:rsidRPr="00456E31">
              <w:rPr>
                <w:sz w:val="28"/>
                <w:szCs w:val="28"/>
              </w:rPr>
              <w:t xml:space="preserve">До </w:t>
            </w:r>
            <w:r w:rsidR="007E6A8D">
              <w:rPr>
                <w:sz w:val="28"/>
                <w:szCs w:val="28"/>
              </w:rPr>
              <w:t>12</w:t>
            </w:r>
            <w:r w:rsidRPr="00456E31">
              <w:rPr>
                <w:sz w:val="28"/>
                <w:szCs w:val="28"/>
              </w:rPr>
              <w:t>.</w:t>
            </w:r>
            <w:r>
              <w:rPr>
                <w:sz w:val="28"/>
                <w:szCs w:val="28"/>
              </w:rPr>
              <w:t>11</w:t>
            </w:r>
            <w:r w:rsidRPr="00456E31">
              <w:rPr>
                <w:sz w:val="28"/>
                <w:szCs w:val="28"/>
              </w:rPr>
              <w:t>.2021 року</w:t>
            </w:r>
          </w:p>
        </w:tc>
      </w:tr>
      <w:tr w:rsidR="001B7418" w14:paraId="70793938" w14:textId="77777777" w:rsidTr="0066401E">
        <w:trPr>
          <w:jc w:val="center"/>
        </w:trPr>
        <w:tc>
          <w:tcPr>
            <w:tcW w:w="3823" w:type="dxa"/>
          </w:tcPr>
          <w:p w14:paraId="6F9CF841" w14:textId="77777777" w:rsidR="001B7418" w:rsidRPr="00456E31" w:rsidRDefault="001B7418" w:rsidP="0066401E">
            <w:pPr>
              <w:rPr>
                <w:sz w:val="28"/>
                <w:szCs w:val="28"/>
              </w:rPr>
            </w:pPr>
            <w:r w:rsidRPr="00456E31">
              <w:rPr>
                <w:sz w:val="28"/>
                <w:szCs w:val="28"/>
              </w:rPr>
              <w:t>Друк збірника статей/сертифікатів і</w:t>
            </w:r>
          </w:p>
          <w:p w14:paraId="73ECC687" w14:textId="77777777" w:rsidR="001B7418" w:rsidRPr="00456E31" w:rsidRDefault="001B7418" w:rsidP="0066401E">
            <w:pPr>
              <w:rPr>
                <w:sz w:val="28"/>
                <w:szCs w:val="28"/>
              </w:rPr>
            </w:pPr>
            <w:r w:rsidRPr="00456E31">
              <w:rPr>
                <w:sz w:val="28"/>
                <w:szCs w:val="28"/>
              </w:rPr>
              <w:t>відправка матеріалів</w:t>
            </w:r>
          </w:p>
        </w:tc>
        <w:tc>
          <w:tcPr>
            <w:tcW w:w="5856" w:type="dxa"/>
            <w:vAlign w:val="center"/>
          </w:tcPr>
          <w:p w14:paraId="5D891F0E" w14:textId="759C078F" w:rsidR="001B7418" w:rsidRPr="00456E31" w:rsidRDefault="001B7418" w:rsidP="0066401E">
            <w:pPr>
              <w:rPr>
                <w:sz w:val="28"/>
                <w:szCs w:val="28"/>
              </w:rPr>
            </w:pPr>
            <w:r w:rsidRPr="00456E31">
              <w:rPr>
                <w:sz w:val="28"/>
                <w:szCs w:val="28"/>
              </w:rPr>
              <w:t xml:space="preserve">Після </w:t>
            </w:r>
            <w:r w:rsidR="00C063C8">
              <w:rPr>
                <w:sz w:val="28"/>
                <w:szCs w:val="28"/>
              </w:rPr>
              <w:t>20</w:t>
            </w:r>
            <w:r w:rsidRPr="00456E31">
              <w:rPr>
                <w:sz w:val="28"/>
                <w:szCs w:val="28"/>
              </w:rPr>
              <w:t>.</w:t>
            </w:r>
            <w:r>
              <w:rPr>
                <w:sz w:val="28"/>
                <w:szCs w:val="28"/>
              </w:rPr>
              <w:t>12</w:t>
            </w:r>
            <w:r w:rsidRPr="00456E31">
              <w:rPr>
                <w:sz w:val="28"/>
                <w:szCs w:val="28"/>
              </w:rPr>
              <w:t>.2021</w:t>
            </w:r>
          </w:p>
        </w:tc>
      </w:tr>
      <w:tr w:rsidR="001B7418" w14:paraId="24506827" w14:textId="77777777" w:rsidTr="0066401E">
        <w:trPr>
          <w:jc w:val="center"/>
        </w:trPr>
        <w:tc>
          <w:tcPr>
            <w:tcW w:w="3823" w:type="dxa"/>
          </w:tcPr>
          <w:p w14:paraId="75951114" w14:textId="77777777" w:rsidR="001B7418" w:rsidRPr="00456E31" w:rsidRDefault="001B7418" w:rsidP="0066401E">
            <w:pPr>
              <w:rPr>
                <w:sz w:val="28"/>
                <w:szCs w:val="28"/>
              </w:rPr>
            </w:pPr>
            <w:r w:rsidRPr="00456E31">
              <w:rPr>
                <w:sz w:val="28"/>
                <w:szCs w:val="28"/>
              </w:rPr>
              <w:t>Електронна адреса для</w:t>
            </w:r>
          </w:p>
          <w:p w14:paraId="72BD104B" w14:textId="77777777" w:rsidR="001B7418" w:rsidRPr="00456E31" w:rsidRDefault="001B7418" w:rsidP="0066401E">
            <w:pPr>
              <w:rPr>
                <w:sz w:val="28"/>
                <w:szCs w:val="28"/>
              </w:rPr>
            </w:pPr>
            <w:r w:rsidRPr="00456E31">
              <w:rPr>
                <w:sz w:val="28"/>
                <w:szCs w:val="28"/>
              </w:rPr>
              <w:t>відправки статей для участі</w:t>
            </w:r>
          </w:p>
        </w:tc>
        <w:tc>
          <w:tcPr>
            <w:tcW w:w="5856" w:type="dxa"/>
            <w:vAlign w:val="center"/>
          </w:tcPr>
          <w:p w14:paraId="5A26F9F7" w14:textId="77777777" w:rsidR="001B7418" w:rsidRPr="00456E31" w:rsidRDefault="001B7418" w:rsidP="0066401E">
            <w:pPr>
              <w:rPr>
                <w:b/>
                <w:bCs/>
                <w:sz w:val="28"/>
                <w:szCs w:val="28"/>
                <w:lang w:val="en-US"/>
              </w:rPr>
            </w:pPr>
            <w:r w:rsidRPr="00456E31">
              <w:rPr>
                <w:b/>
                <w:bCs/>
                <w:sz w:val="28"/>
                <w:szCs w:val="28"/>
                <w:lang w:val="en-US"/>
              </w:rPr>
              <w:t>kaf.logoped@gmail.com</w:t>
            </w:r>
          </w:p>
        </w:tc>
      </w:tr>
      <w:tr w:rsidR="001B7418" w14:paraId="6D695EE1" w14:textId="77777777" w:rsidTr="0066401E">
        <w:trPr>
          <w:jc w:val="center"/>
        </w:trPr>
        <w:tc>
          <w:tcPr>
            <w:tcW w:w="3823" w:type="dxa"/>
            <w:vAlign w:val="center"/>
          </w:tcPr>
          <w:p w14:paraId="3BB85777" w14:textId="77777777" w:rsidR="001B7418" w:rsidRPr="00456E31" w:rsidRDefault="001B7418" w:rsidP="0066401E">
            <w:pPr>
              <w:rPr>
                <w:sz w:val="28"/>
                <w:szCs w:val="28"/>
              </w:rPr>
            </w:pPr>
            <w:r w:rsidRPr="00456E31">
              <w:rPr>
                <w:sz w:val="28"/>
                <w:szCs w:val="28"/>
              </w:rPr>
              <w:t>Контактні телефони</w:t>
            </w:r>
          </w:p>
          <w:p w14:paraId="2A004C05" w14:textId="77777777" w:rsidR="001B7418" w:rsidRPr="00456E31" w:rsidRDefault="001B7418" w:rsidP="0066401E">
            <w:pPr>
              <w:rPr>
                <w:sz w:val="28"/>
                <w:szCs w:val="28"/>
              </w:rPr>
            </w:pPr>
            <w:r w:rsidRPr="00456E31">
              <w:rPr>
                <w:sz w:val="28"/>
                <w:szCs w:val="28"/>
              </w:rPr>
              <w:t>оргкомітету</w:t>
            </w:r>
          </w:p>
        </w:tc>
        <w:tc>
          <w:tcPr>
            <w:tcW w:w="5856" w:type="dxa"/>
          </w:tcPr>
          <w:p w14:paraId="687122D9" w14:textId="77777777" w:rsidR="001B7418" w:rsidRDefault="001B7418" w:rsidP="0066401E">
            <w:pPr>
              <w:rPr>
                <w:sz w:val="28"/>
                <w:szCs w:val="28"/>
              </w:rPr>
            </w:pPr>
            <w:r w:rsidRPr="00456E31">
              <w:rPr>
                <w:b/>
                <w:bCs/>
                <w:sz w:val="28"/>
                <w:szCs w:val="28"/>
              </w:rPr>
              <w:t>Кравченко Анатолій Іванович</w:t>
            </w:r>
            <w:r w:rsidRPr="00456E31">
              <w:rPr>
                <w:sz w:val="28"/>
                <w:szCs w:val="28"/>
              </w:rPr>
              <w:t xml:space="preserve"> </w:t>
            </w:r>
          </w:p>
          <w:p w14:paraId="5752C02A" w14:textId="77777777" w:rsidR="001B7418" w:rsidRPr="00456E31" w:rsidRDefault="001B7418" w:rsidP="0066401E">
            <w:pPr>
              <w:rPr>
                <w:sz w:val="28"/>
                <w:szCs w:val="28"/>
              </w:rPr>
            </w:pPr>
            <w:r w:rsidRPr="00456E31">
              <w:rPr>
                <w:i/>
                <w:iCs/>
                <w:sz w:val="28"/>
                <w:szCs w:val="28"/>
              </w:rPr>
              <w:t>(завідувач кафедри</w:t>
            </w:r>
            <w:r>
              <w:rPr>
                <w:i/>
                <w:iCs/>
                <w:sz w:val="28"/>
                <w:szCs w:val="28"/>
              </w:rPr>
              <w:t xml:space="preserve"> логопедії</w:t>
            </w:r>
            <w:r w:rsidRPr="00456E31">
              <w:rPr>
                <w:i/>
                <w:iCs/>
                <w:sz w:val="28"/>
                <w:szCs w:val="28"/>
              </w:rPr>
              <w:t>)</w:t>
            </w:r>
            <w:r w:rsidRPr="00456E31">
              <w:rPr>
                <w:sz w:val="28"/>
                <w:szCs w:val="28"/>
              </w:rPr>
              <w:t xml:space="preserve"> – 050 56 25 687</w:t>
            </w:r>
          </w:p>
          <w:p w14:paraId="1CA2E33A" w14:textId="77777777" w:rsidR="001B7418" w:rsidRPr="00456E31" w:rsidRDefault="001B7418" w:rsidP="0066401E">
            <w:pPr>
              <w:rPr>
                <w:b/>
                <w:bCs/>
                <w:sz w:val="28"/>
                <w:szCs w:val="28"/>
              </w:rPr>
            </w:pPr>
            <w:r w:rsidRPr="00456E31">
              <w:rPr>
                <w:b/>
                <w:bCs/>
                <w:sz w:val="28"/>
                <w:szCs w:val="28"/>
              </w:rPr>
              <w:t xml:space="preserve">Сердюк Алла Андріївна </w:t>
            </w:r>
          </w:p>
          <w:p w14:paraId="2FF3E4FD" w14:textId="77777777" w:rsidR="001B7418" w:rsidRPr="00456E31" w:rsidRDefault="001B7418" w:rsidP="0066401E">
            <w:pPr>
              <w:rPr>
                <w:sz w:val="28"/>
                <w:szCs w:val="28"/>
              </w:rPr>
            </w:pPr>
            <w:r w:rsidRPr="00456E31">
              <w:rPr>
                <w:i/>
                <w:iCs/>
                <w:sz w:val="28"/>
                <w:szCs w:val="28"/>
              </w:rPr>
              <w:t>(лаборант) –</w:t>
            </w:r>
            <w:r w:rsidRPr="00456E31">
              <w:rPr>
                <w:sz w:val="28"/>
                <w:szCs w:val="28"/>
              </w:rPr>
              <w:t xml:space="preserve"> 099 035 36 20</w:t>
            </w:r>
          </w:p>
          <w:p w14:paraId="3AA48B3D" w14:textId="77777777" w:rsidR="001B7418" w:rsidRPr="00456E31" w:rsidRDefault="001B7418" w:rsidP="0066401E">
            <w:pPr>
              <w:rPr>
                <w:b/>
                <w:bCs/>
                <w:sz w:val="28"/>
                <w:szCs w:val="28"/>
              </w:rPr>
            </w:pPr>
            <w:r w:rsidRPr="00456E31">
              <w:rPr>
                <w:b/>
                <w:bCs/>
                <w:sz w:val="28"/>
                <w:szCs w:val="28"/>
              </w:rPr>
              <w:t xml:space="preserve">Руденко Аліна Анатоліївна </w:t>
            </w:r>
          </w:p>
          <w:p w14:paraId="557E6805" w14:textId="77777777" w:rsidR="001B7418" w:rsidRPr="00456E31" w:rsidRDefault="001B7418" w:rsidP="0066401E">
            <w:pPr>
              <w:rPr>
                <w:sz w:val="28"/>
                <w:szCs w:val="28"/>
              </w:rPr>
            </w:pPr>
            <w:r w:rsidRPr="00456E31">
              <w:rPr>
                <w:i/>
                <w:iCs/>
                <w:sz w:val="28"/>
                <w:szCs w:val="28"/>
              </w:rPr>
              <w:t>(лаборант) –</w:t>
            </w:r>
            <w:r w:rsidRPr="00456E31">
              <w:rPr>
                <w:sz w:val="28"/>
                <w:szCs w:val="28"/>
              </w:rPr>
              <w:t xml:space="preserve"> 050 578 83 79</w:t>
            </w:r>
          </w:p>
        </w:tc>
      </w:tr>
      <w:tr w:rsidR="001B7418" w14:paraId="0E9DCC18" w14:textId="77777777" w:rsidTr="0066401E">
        <w:trPr>
          <w:jc w:val="center"/>
        </w:trPr>
        <w:tc>
          <w:tcPr>
            <w:tcW w:w="3823" w:type="dxa"/>
            <w:vAlign w:val="center"/>
          </w:tcPr>
          <w:p w14:paraId="7E69E07C" w14:textId="77777777" w:rsidR="001B7418" w:rsidRPr="00456E31" w:rsidRDefault="001B7418" w:rsidP="0066401E">
            <w:pPr>
              <w:rPr>
                <w:sz w:val="28"/>
                <w:szCs w:val="28"/>
              </w:rPr>
            </w:pPr>
            <w:r w:rsidRPr="00456E31">
              <w:rPr>
                <w:sz w:val="28"/>
                <w:szCs w:val="28"/>
              </w:rPr>
              <w:t>Адреса</w:t>
            </w:r>
          </w:p>
        </w:tc>
        <w:tc>
          <w:tcPr>
            <w:tcW w:w="5856" w:type="dxa"/>
          </w:tcPr>
          <w:p w14:paraId="3ED5F3E7" w14:textId="77777777" w:rsidR="001B7418" w:rsidRPr="00456E31" w:rsidRDefault="001B7418" w:rsidP="0066401E">
            <w:pPr>
              <w:rPr>
                <w:sz w:val="28"/>
                <w:szCs w:val="28"/>
              </w:rPr>
            </w:pPr>
            <w:r w:rsidRPr="00456E31">
              <w:rPr>
                <w:sz w:val="28"/>
                <w:szCs w:val="28"/>
              </w:rPr>
              <w:t xml:space="preserve">Сумський державний педагогічний університет імені А. С. Макаренка </w:t>
            </w:r>
          </w:p>
          <w:p w14:paraId="30FAAC53" w14:textId="77777777" w:rsidR="001B7418" w:rsidRPr="00456E31" w:rsidRDefault="001B7418" w:rsidP="0066401E">
            <w:pPr>
              <w:rPr>
                <w:sz w:val="28"/>
                <w:szCs w:val="28"/>
              </w:rPr>
            </w:pPr>
            <w:r w:rsidRPr="00456E31">
              <w:rPr>
                <w:sz w:val="28"/>
                <w:szCs w:val="28"/>
              </w:rPr>
              <w:t>Навчально-</w:t>
            </w:r>
            <w:r>
              <w:rPr>
                <w:sz w:val="28"/>
                <w:szCs w:val="28"/>
              </w:rPr>
              <w:t>н</w:t>
            </w:r>
            <w:r w:rsidRPr="00456E31">
              <w:rPr>
                <w:sz w:val="28"/>
                <w:szCs w:val="28"/>
              </w:rPr>
              <w:t>ауковий інститут  фізичної культури</w:t>
            </w:r>
            <w:r>
              <w:rPr>
                <w:sz w:val="28"/>
                <w:szCs w:val="28"/>
              </w:rPr>
              <w:t>, к</w:t>
            </w:r>
            <w:r w:rsidRPr="00456E31">
              <w:rPr>
                <w:sz w:val="28"/>
                <w:szCs w:val="28"/>
              </w:rPr>
              <w:t>афедра логопедії</w:t>
            </w:r>
            <w:r>
              <w:rPr>
                <w:sz w:val="28"/>
                <w:szCs w:val="28"/>
              </w:rPr>
              <w:t>.</w:t>
            </w:r>
          </w:p>
          <w:p w14:paraId="1BB1C9F7" w14:textId="77777777" w:rsidR="001B7418" w:rsidRPr="00456E31" w:rsidRDefault="001B7418" w:rsidP="0066401E">
            <w:pPr>
              <w:rPr>
                <w:sz w:val="28"/>
                <w:szCs w:val="28"/>
              </w:rPr>
            </w:pPr>
            <w:r w:rsidRPr="00456E31">
              <w:rPr>
                <w:color w:val="0D0D0D" w:themeColor="text1" w:themeTint="F2"/>
                <w:sz w:val="28"/>
                <w:szCs w:val="28"/>
              </w:rPr>
              <w:t xml:space="preserve">40002, м. Суми, вул. Роменська 87, </w:t>
            </w:r>
            <w:r>
              <w:rPr>
                <w:color w:val="0D0D0D" w:themeColor="text1" w:themeTint="F2"/>
                <w:sz w:val="28"/>
                <w:szCs w:val="28"/>
              </w:rPr>
              <w:br/>
            </w:r>
            <w:r w:rsidRPr="00456E31">
              <w:rPr>
                <w:color w:val="0D0D0D" w:themeColor="text1" w:themeTint="F2"/>
                <w:sz w:val="28"/>
                <w:szCs w:val="28"/>
              </w:rPr>
              <w:t>ауд. № 417 (IV навч</w:t>
            </w:r>
            <w:r>
              <w:rPr>
                <w:color w:val="0D0D0D" w:themeColor="text1" w:themeTint="F2"/>
                <w:sz w:val="28"/>
                <w:szCs w:val="28"/>
              </w:rPr>
              <w:t>.</w:t>
            </w:r>
            <w:r w:rsidRPr="00456E31">
              <w:rPr>
                <w:color w:val="0D0D0D" w:themeColor="text1" w:themeTint="F2"/>
                <w:sz w:val="28"/>
                <w:szCs w:val="28"/>
              </w:rPr>
              <w:t xml:space="preserve"> корпус, 4-й поверх)</w:t>
            </w:r>
          </w:p>
        </w:tc>
      </w:tr>
      <w:tr w:rsidR="001B7418" w14:paraId="1C26A332" w14:textId="77777777" w:rsidTr="0066401E">
        <w:trPr>
          <w:jc w:val="center"/>
        </w:trPr>
        <w:tc>
          <w:tcPr>
            <w:tcW w:w="3823" w:type="dxa"/>
            <w:vAlign w:val="center"/>
          </w:tcPr>
          <w:p w14:paraId="56AB7382" w14:textId="77777777" w:rsidR="001B7418" w:rsidRPr="00456E31" w:rsidRDefault="001B7418" w:rsidP="0066401E">
            <w:pPr>
              <w:rPr>
                <w:sz w:val="28"/>
                <w:szCs w:val="28"/>
              </w:rPr>
            </w:pPr>
            <w:r w:rsidRPr="00456E31">
              <w:rPr>
                <w:sz w:val="28"/>
                <w:szCs w:val="28"/>
              </w:rPr>
              <w:t>Дзвінки приймаються</w:t>
            </w:r>
          </w:p>
        </w:tc>
        <w:tc>
          <w:tcPr>
            <w:tcW w:w="5856" w:type="dxa"/>
          </w:tcPr>
          <w:p w14:paraId="0A7B2450" w14:textId="77777777" w:rsidR="001B7418" w:rsidRPr="00456E31" w:rsidRDefault="001B7418" w:rsidP="0066401E">
            <w:pPr>
              <w:rPr>
                <w:sz w:val="28"/>
                <w:szCs w:val="28"/>
              </w:rPr>
            </w:pPr>
            <w:r w:rsidRPr="00456E31">
              <w:rPr>
                <w:sz w:val="28"/>
                <w:szCs w:val="28"/>
              </w:rPr>
              <w:t>Понеділок-п’ятниця</w:t>
            </w:r>
          </w:p>
          <w:p w14:paraId="312CBB9F" w14:textId="77777777" w:rsidR="001B7418" w:rsidRPr="00456E31" w:rsidRDefault="001B7418" w:rsidP="0066401E">
            <w:pPr>
              <w:rPr>
                <w:sz w:val="28"/>
                <w:szCs w:val="28"/>
              </w:rPr>
            </w:pPr>
            <w:r>
              <w:rPr>
                <w:sz w:val="28"/>
                <w:szCs w:val="28"/>
              </w:rPr>
              <w:t>10</w:t>
            </w:r>
            <w:r w:rsidRPr="00456E31">
              <w:rPr>
                <w:sz w:val="28"/>
                <w:szCs w:val="28"/>
              </w:rPr>
              <w:t>:00-1</w:t>
            </w:r>
            <w:r>
              <w:rPr>
                <w:sz w:val="28"/>
                <w:szCs w:val="28"/>
              </w:rPr>
              <w:t>6</w:t>
            </w:r>
            <w:r w:rsidRPr="00456E31">
              <w:rPr>
                <w:sz w:val="28"/>
                <w:szCs w:val="28"/>
              </w:rPr>
              <w:t>:00</w:t>
            </w:r>
          </w:p>
        </w:tc>
      </w:tr>
    </w:tbl>
    <w:p w14:paraId="114F863D" w14:textId="77777777" w:rsidR="001B7418" w:rsidRDefault="001B7418" w:rsidP="001B7418"/>
    <w:tbl>
      <w:tblPr>
        <w:tblStyle w:val="ad"/>
        <w:tblW w:w="0" w:type="auto"/>
        <w:tblInd w:w="392" w:type="dxa"/>
        <w:tblLook w:val="04A0" w:firstRow="1" w:lastRow="0" w:firstColumn="1" w:lastColumn="0" w:noHBand="0" w:noVBand="1"/>
      </w:tblPr>
      <w:tblGrid>
        <w:gridCol w:w="3147"/>
        <w:gridCol w:w="6492"/>
      </w:tblGrid>
      <w:tr w:rsidR="001B7418" w14:paraId="7A702C73" w14:textId="77777777" w:rsidTr="001B7418">
        <w:trPr>
          <w:trHeight w:val="853"/>
        </w:trPr>
        <w:tc>
          <w:tcPr>
            <w:tcW w:w="9639" w:type="dxa"/>
            <w:gridSpan w:val="2"/>
            <w:vAlign w:val="center"/>
          </w:tcPr>
          <w:p w14:paraId="32DD9A2B" w14:textId="77777777" w:rsidR="001B7418" w:rsidRPr="00456E31" w:rsidRDefault="001B7418" w:rsidP="001B7418">
            <w:pPr>
              <w:pStyle w:val="a7"/>
              <w:numPr>
                <w:ilvl w:val="0"/>
                <w:numId w:val="11"/>
              </w:numPr>
              <w:jc w:val="center"/>
              <w:rPr>
                <w:b/>
                <w:bCs/>
                <w:sz w:val="28"/>
                <w:szCs w:val="28"/>
              </w:rPr>
            </w:pPr>
            <w:r>
              <w:rPr>
                <w:b/>
                <w:bCs/>
                <w:sz w:val="28"/>
                <w:szCs w:val="28"/>
              </w:rPr>
              <w:t>ВИМОГИ ДО ОФОРМЛЕННЯ СТАТЕЙ</w:t>
            </w:r>
          </w:p>
        </w:tc>
      </w:tr>
      <w:tr w:rsidR="001B7418" w14:paraId="2DFC60C0" w14:textId="77777777" w:rsidTr="001B7418">
        <w:tc>
          <w:tcPr>
            <w:tcW w:w="3147" w:type="dxa"/>
          </w:tcPr>
          <w:p w14:paraId="3C6626E6" w14:textId="77777777" w:rsidR="001B7418" w:rsidRPr="00456E31" w:rsidRDefault="001B7418" w:rsidP="0066401E">
            <w:pPr>
              <w:rPr>
                <w:sz w:val="28"/>
                <w:szCs w:val="28"/>
              </w:rPr>
            </w:pPr>
            <w:r w:rsidRPr="00456E31">
              <w:rPr>
                <w:sz w:val="28"/>
                <w:szCs w:val="28"/>
              </w:rPr>
              <w:t>Мова</w:t>
            </w:r>
          </w:p>
        </w:tc>
        <w:tc>
          <w:tcPr>
            <w:tcW w:w="6492" w:type="dxa"/>
            <w:vAlign w:val="center"/>
          </w:tcPr>
          <w:p w14:paraId="35EF076B" w14:textId="77777777" w:rsidR="001B7418" w:rsidRPr="00456E31" w:rsidRDefault="001B7418" w:rsidP="0066401E">
            <w:pPr>
              <w:rPr>
                <w:sz w:val="28"/>
                <w:szCs w:val="28"/>
              </w:rPr>
            </w:pPr>
            <w:r w:rsidRPr="00456E31">
              <w:rPr>
                <w:sz w:val="28"/>
                <w:szCs w:val="28"/>
              </w:rPr>
              <w:t>Українська, російська, англійська</w:t>
            </w:r>
          </w:p>
        </w:tc>
      </w:tr>
      <w:tr w:rsidR="001B7418" w14:paraId="2C415D14" w14:textId="77777777" w:rsidTr="001B7418">
        <w:tc>
          <w:tcPr>
            <w:tcW w:w="3147" w:type="dxa"/>
          </w:tcPr>
          <w:p w14:paraId="4618672A" w14:textId="77777777" w:rsidR="001B7418" w:rsidRPr="00456E31" w:rsidRDefault="001B7418" w:rsidP="0066401E">
            <w:pPr>
              <w:rPr>
                <w:sz w:val="28"/>
                <w:szCs w:val="28"/>
              </w:rPr>
            </w:pPr>
            <w:r w:rsidRPr="00456E31">
              <w:rPr>
                <w:sz w:val="28"/>
                <w:szCs w:val="28"/>
              </w:rPr>
              <w:t xml:space="preserve">Обсяг статті </w:t>
            </w:r>
          </w:p>
        </w:tc>
        <w:tc>
          <w:tcPr>
            <w:tcW w:w="6492" w:type="dxa"/>
            <w:vAlign w:val="center"/>
          </w:tcPr>
          <w:p w14:paraId="313A7FB0" w14:textId="35753096" w:rsidR="001B7418" w:rsidRPr="00456E31" w:rsidRDefault="00BE73F0" w:rsidP="0066401E">
            <w:pPr>
              <w:rPr>
                <w:sz w:val="28"/>
                <w:szCs w:val="28"/>
              </w:rPr>
            </w:pPr>
            <w:r>
              <w:rPr>
                <w:sz w:val="28"/>
                <w:szCs w:val="28"/>
              </w:rPr>
              <w:t>6</w:t>
            </w:r>
            <w:r w:rsidR="001B7418" w:rsidRPr="00456E31">
              <w:rPr>
                <w:sz w:val="28"/>
                <w:szCs w:val="28"/>
              </w:rPr>
              <w:t>-12 сторінок</w:t>
            </w:r>
          </w:p>
        </w:tc>
      </w:tr>
      <w:tr w:rsidR="001B7418" w14:paraId="1D25C44D" w14:textId="77777777" w:rsidTr="001B7418">
        <w:tc>
          <w:tcPr>
            <w:tcW w:w="3147" w:type="dxa"/>
          </w:tcPr>
          <w:p w14:paraId="629C8F72" w14:textId="77777777" w:rsidR="001B7418" w:rsidRPr="00456E31" w:rsidRDefault="001B7418" w:rsidP="0066401E">
            <w:pPr>
              <w:rPr>
                <w:sz w:val="28"/>
                <w:szCs w:val="28"/>
              </w:rPr>
            </w:pPr>
            <w:r w:rsidRPr="00456E31">
              <w:rPr>
                <w:sz w:val="28"/>
                <w:szCs w:val="28"/>
              </w:rPr>
              <w:t>Шрифт</w:t>
            </w:r>
          </w:p>
        </w:tc>
        <w:tc>
          <w:tcPr>
            <w:tcW w:w="6492" w:type="dxa"/>
            <w:vAlign w:val="center"/>
          </w:tcPr>
          <w:p w14:paraId="2B37F7AF" w14:textId="77777777" w:rsidR="001B7418" w:rsidRPr="00456E31" w:rsidRDefault="001B7418" w:rsidP="0066401E">
            <w:pPr>
              <w:rPr>
                <w:sz w:val="28"/>
                <w:szCs w:val="28"/>
                <w:lang w:val="en-US"/>
              </w:rPr>
            </w:pPr>
            <w:r w:rsidRPr="00456E31">
              <w:rPr>
                <w:sz w:val="28"/>
                <w:szCs w:val="28"/>
                <w:lang w:val="en-US"/>
              </w:rPr>
              <w:t>Times New Roman</w:t>
            </w:r>
          </w:p>
        </w:tc>
      </w:tr>
      <w:tr w:rsidR="001B7418" w14:paraId="4D4CC84C" w14:textId="77777777" w:rsidTr="001B7418">
        <w:tc>
          <w:tcPr>
            <w:tcW w:w="3147" w:type="dxa"/>
          </w:tcPr>
          <w:p w14:paraId="4CE87BA3" w14:textId="77777777" w:rsidR="001B7418" w:rsidRPr="00456E31" w:rsidRDefault="001B7418" w:rsidP="0066401E">
            <w:pPr>
              <w:rPr>
                <w:sz w:val="28"/>
                <w:szCs w:val="28"/>
              </w:rPr>
            </w:pPr>
            <w:r w:rsidRPr="00456E31">
              <w:rPr>
                <w:sz w:val="28"/>
                <w:szCs w:val="28"/>
              </w:rPr>
              <w:t>Міжрядковий інтервал</w:t>
            </w:r>
          </w:p>
        </w:tc>
        <w:tc>
          <w:tcPr>
            <w:tcW w:w="6492" w:type="dxa"/>
            <w:vAlign w:val="center"/>
          </w:tcPr>
          <w:p w14:paraId="0DDC08DD" w14:textId="77777777" w:rsidR="001B7418" w:rsidRPr="00456E31" w:rsidRDefault="001B7418" w:rsidP="0066401E">
            <w:pPr>
              <w:rPr>
                <w:sz w:val="28"/>
                <w:szCs w:val="28"/>
              </w:rPr>
            </w:pPr>
            <w:r w:rsidRPr="00456E31">
              <w:rPr>
                <w:sz w:val="28"/>
                <w:szCs w:val="28"/>
              </w:rPr>
              <w:t>1</w:t>
            </w:r>
          </w:p>
        </w:tc>
      </w:tr>
      <w:tr w:rsidR="001B7418" w14:paraId="095AFBC0" w14:textId="77777777" w:rsidTr="001B7418">
        <w:tc>
          <w:tcPr>
            <w:tcW w:w="3147" w:type="dxa"/>
          </w:tcPr>
          <w:p w14:paraId="15ACE66D" w14:textId="77777777" w:rsidR="001B7418" w:rsidRPr="00456E31" w:rsidRDefault="001B7418" w:rsidP="0066401E">
            <w:pPr>
              <w:rPr>
                <w:sz w:val="28"/>
                <w:szCs w:val="28"/>
              </w:rPr>
            </w:pPr>
            <w:r w:rsidRPr="00456E31">
              <w:rPr>
                <w:sz w:val="28"/>
                <w:szCs w:val="28"/>
              </w:rPr>
              <w:t xml:space="preserve">Усі поля </w:t>
            </w:r>
          </w:p>
        </w:tc>
        <w:tc>
          <w:tcPr>
            <w:tcW w:w="6492" w:type="dxa"/>
            <w:vAlign w:val="center"/>
          </w:tcPr>
          <w:p w14:paraId="25109CC5" w14:textId="77777777" w:rsidR="001B7418" w:rsidRPr="00456E31" w:rsidRDefault="001B7418" w:rsidP="0066401E">
            <w:pPr>
              <w:rPr>
                <w:sz w:val="28"/>
                <w:szCs w:val="28"/>
              </w:rPr>
            </w:pPr>
            <w:r w:rsidRPr="00456E31">
              <w:rPr>
                <w:sz w:val="28"/>
                <w:szCs w:val="28"/>
              </w:rPr>
              <w:t>2 см</w:t>
            </w:r>
          </w:p>
        </w:tc>
      </w:tr>
      <w:tr w:rsidR="001B7418" w14:paraId="3B483A42" w14:textId="77777777" w:rsidTr="001B7418">
        <w:tc>
          <w:tcPr>
            <w:tcW w:w="3147" w:type="dxa"/>
          </w:tcPr>
          <w:p w14:paraId="0278A17C" w14:textId="77777777" w:rsidR="001B7418" w:rsidRPr="002B29A8" w:rsidRDefault="001B7418" w:rsidP="0066401E">
            <w:pPr>
              <w:rPr>
                <w:sz w:val="28"/>
                <w:szCs w:val="28"/>
              </w:rPr>
            </w:pPr>
            <w:r w:rsidRPr="00456E31">
              <w:rPr>
                <w:sz w:val="28"/>
                <w:szCs w:val="28"/>
              </w:rPr>
              <w:t xml:space="preserve">УДК </w:t>
            </w:r>
            <w:r w:rsidRPr="00934198">
              <w:rPr>
                <w:b/>
                <w:bCs/>
                <w:sz w:val="28"/>
                <w:szCs w:val="28"/>
              </w:rPr>
              <w:t>(</w:t>
            </w:r>
            <w:r w:rsidRPr="00934198">
              <w:rPr>
                <w:b/>
                <w:bCs/>
                <w:i/>
                <w:iCs/>
                <w:sz w:val="28"/>
                <w:szCs w:val="28"/>
              </w:rPr>
              <w:t>повна версія)</w:t>
            </w:r>
          </w:p>
        </w:tc>
        <w:tc>
          <w:tcPr>
            <w:tcW w:w="6492" w:type="dxa"/>
            <w:vAlign w:val="center"/>
          </w:tcPr>
          <w:p w14:paraId="68D7D661" w14:textId="77777777" w:rsidR="001B7418" w:rsidRPr="00456E31" w:rsidRDefault="001B7418" w:rsidP="0066401E">
            <w:pPr>
              <w:rPr>
                <w:sz w:val="28"/>
                <w:szCs w:val="28"/>
              </w:rPr>
            </w:pPr>
            <w:r w:rsidRPr="00456E31">
              <w:rPr>
                <w:sz w:val="28"/>
                <w:szCs w:val="28"/>
              </w:rPr>
              <w:t>Приклад - УДК 615.8:616.711-007.5:796.922</w:t>
            </w:r>
            <w:r w:rsidRPr="00456E31">
              <w:rPr>
                <w:sz w:val="28"/>
                <w:szCs w:val="28"/>
                <w:lang w:val="en-US"/>
              </w:rPr>
              <w:t>[2]</w:t>
            </w:r>
            <w:r w:rsidRPr="00456E31">
              <w:rPr>
                <w:sz w:val="28"/>
                <w:szCs w:val="28"/>
              </w:rPr>
              <w:t>.2</w:t>
            </w:r>
          </w:p>
        </w:tc>
      </w:tr>
      <w:tr w:rsidR="001B7418" w14:paraId="3FA53655" w14:textId="77777777" w:rsidTr="001B7418">
        <w:tc>
          <w:tcPr>
            <w:tcW w:w="3147" w:type="dxa"/>
          </w:tcPr>
          <w:p w14:paraId="5CEFB97C" w14:textId="77777777" w:rsidR="001B7418" w:rsidRPr="00456E31" w:rsidRDefault="001B7418" w:rsidP="0066401E">
            <w:pPr>
              <w:rPr>
                <w:sz w:val="28"/>
                <w:szCs w:val="28"/>
              </w:rPr>
            </w:pPr>
            <w:r w:rsidRPr="00456E31">
              <w:rPr>
                <w:sz w:val="28"/>
                <w:szCs w:val="28"/>
              </w:rPr>
              <w:t xml:space="preserve">Довідка про автора </w:t>
            </w:r>
          </w:p>
          <w:p w14:paraId="73ABBD22" w14:textId="77777777" w:rsidR="001B7418" w:rsidRPr="00456E31" w:rsidRDefault="001B7418" w:rsidP="0066401E">
            <w:pPr>
              <w:rPr>
                <w:b/>
                <w:bCs/>
                <w:i/>
                <w:iCs/>
                <w:sz w:val="28"/>
                <w:szCs w:val="28"/>
              </w:rPr>
            </w:pPr>
            <w:r w:rsidRPr="00456E31">
              <w:rPr>
                <w:b/>
                <w:bCs/>
                <w:i/>
                <w:iCs/>
                <w:sz w:val="28"/>
                <w:szCs w:val="28"/>
              </w:rPr>
              <w:t>(обов’язково)</w:t>
            </w:r>
          </w:p>
        </w:tc>
        <w:tc>
          <w:tcPr>
            <w:tcW w:w="6492" w:type="dxa"/>
            <w:vAlign w:val="center"/>
          </w:tcPr>
          <w:p w14:paraId="1E83C18E" w14:textId="77777777" w:rsidR="001B7418" w:rsidRPr="00456E31" w:rsidRDefault="001B7418" w:rsidP="0066401E">
            <w:pPr>
              <w:rPr>
                <w:sz w:val="28"/>
                <w:szCs w:val="28"/>
              </w:rPr>
            </w:pPr>
            <w:r w:rsidRPr="00456E31">
              <w:rPr>
                <w:sz w:val="28"/>
                <w:szCs w:val="28"/>
              </w:rPr>
              <w:t>Окремим документом</w:t>
            </w:r>
          </w:p>
        </w:tc>
      </w:tr>
      <w:tr w:rsidR="001B7418" w14:paraId="038EA037" w14:textId="77777777" w:rsidTr="00BE73F0">
        <w:trPr>
          <w:trHeight w:val="978"/>
        </w:trPr>
        <w:tc>
          <w:tcPr>
            <w:tcW w:w="3147" w:type="dxa"/>
          </w:tcPr>
          <w:p w14:paraId="40223B3D" w14:textId="77777777" w:rsidR="001B7418" w:rsidRPr="00456E31" w:rsidRDefault="001B7418" w:rsidP="0066401E">
            <w:pPr>
              <w:rPr>
                <w:sz w:val="28"/>
                <w:szCs w:val="28"/>
              </w:rPr>
            </w:pPr>
            <w:r w:rsidRPr="00456E31">
              <w:rPr>
                <w:sz w:val="28"/>
                <w:szCs w:val="28"/>
              </w:rPr>
              <w:t xml:space="preserve">Оформлення СПИСКА ВИКОРИСТАНИХ ДЖЕРЕЛ </w:t>
            </w:r>
          </w:p>
        </w:tc>
        <w:tc>
          <w:tcPr>
            <w:tcW w:w="6492" w:type="dxa"/>
            <w:vAlign w:val="center"/>
          </w:tcPr>
          <w:p w14:paraId="7C475D43" w14:textId="39D61444" w:rsidR="001B7418" w:rsidRDefault="001B7418" w:rsidP="0066401E">
            <w:pPr>
              <w:rPr>
                <w:b/>
                <w:bCs/>
                <w:i/>
                <w:iCs/>
                <w:sz w:val="28"/>
                <w:szCs w:val="28"/>
              </w:rPr>
            </w:pPr>
            <w:r w:rsidRPr="00456E31">
              <w:rPr>
                <w:sz w:val="28"/>
                <w:szCs w:val="28"/>
              </w:rPr>
              <w:t>Згідно ДСТУ 2015</w:t>
            </w:r>
            <w:r>
              <w:rPr>
                <w:sz w:val="28"/>
                <w:szCs w:val="28"/>
              </w:rPr>
              <w:t xml:space="preserve"> </w:t>
            </w:r>
            <w:r w:rsidRPr="002A2832">
              <w:rPr>
                <w:b/>
                <w:bCs/>
                <w:i/>
                <w:iCs/>
                <w:sz w:val="28"/>
                <w:szCs w:val="28"/>
              </w:rPr>
              <w:t>(обов’язково)</w:t>
            </w:r>
          </w:p>
          <w:p w14:paraId="64D43F68" w14:textId="380F579E" w:rsidR="006B5E30" w:rsidRDefault="00C26E3B" w:rsidP="0066401E">
            <w:pPr>
              <w:rPr>
                <w:sz w:val="28"/>
                <w:szCs w:val="28"/>
              </w:rPr>
            </w:pPr>
            <w:hyperlink r:id="rId9" w:history="1">
              <w:r w:rsidR="006B5E30" w:rsidRPr="00B863DA">
                <w:rPr>
                  <w:rStyle w:val="a9"/>
                  <w:sz w:val="28"/>
                  <w:szCs w:val="28"/>
                </w:rPr>
                <w:t>http://aphd.ua/pryklady-oformlennia-bibliohrafichnoho-opysu-vidpovidno-do-dstu-83022015/</w:t>
              </w:r>
            </w:hyperlink>
          </w:p>
          <w:p w14:paraId="33209205" w14:textId="77777777" w:rsidR="001B7418" w:rsidRPr="00456E31" w:rsidRDefault="001B7418" w:rsidP="0066401E">
            <w:pPr>
              <w:rPr>
                <w:sz w:val="28"/>
                <w:szCs w:val="28"/>
              </w:rPr>
            </w:pPr>
          </w:p>
        </w:tc>
      </w:tr>
    </w:tbl>
    <w:p w14:paraId="11A512A9" w14:textId="45A8515D" w:rsidR="001B7418" w:rsidRDefault="001B7418" w:rsidP="001B7418"/>
    <w:p w14:paraId="65463559" w14:textId="5261809A" w:rsidR="007E6A8D" w:rsidRDefault="007E6A8D" w:rsidP="001B7418"/>
    <w:p w14:paraId="018F797A" w14:textId="77777777" w:rsidR="002238C6" w:rsidRDefault="002238C6" w:rsidP="001B7418"/>
    <w:p w14:paraId="3EFC885C" w14:textId="77777777" w:rsidR="007E6A8D" w:rsidRDefault="007E6A8D" w:rsidP="001B7418"/>
    <w:tbl>
      <w:tblPr>
        <w:tblStyle w:val="ad"/>
        <w:tblpPr w:leftFromText="180" w:rightFromText="180" w:vertAnchor="text" w:tblpXSpec="center" w:tblpY="1"/>
        <w:tblOverlap w:val="never"/>
        <w:tblW w:w="9776" w:type="dxa"/>
        <w:tblLook w:val="04A0" w:firstRow="1" w:lastRow="0" w:firstColumn="1" w:lastColumn="0" w:noHBand="0" w:noVBand="1"/>
      </w:tblPr>
      <w:tblGrid>
        <w:gridCol w:w="4531"/>
        <w:gridCol w:w="5245"/>
      </w:tblGrid>
      <w:tr w:rsidR="001B7418" w14:paraId="420440FD" w14:textId="77777777" w:rsidTr="007E6A8D">
        <w:trPr>
          <w:trHeight w:val="716"/>
        </w:trPr>
        <w:tc>
          <w:tcPr>
            <w:tcW w:w="9776" w:type="dxa"/>
            <w:gridSpan w:val="2"/>
            <w:vAlign w:val="center"/>
          </w:tcPr>
          <w:p w14:paraId="04C9851C" w14:textId="77777777" w:rsidR="001B7418" w:rsidRPr="002C4EC7" w:rsidRDefault="001B7418" w:rsidP="007E6A8D">
            <w:pPr>
              <w:pStyle w:val="a7"/>
              <w:numPr>
                <w:ilvl w:val="0"/>
                <w:numId w:val="11"/>
              </w:numPr>
              <w:jc w:val="center"/>
              <w:rPr>
                <w:b/>
                <w:sz w:val="28"/>
                <w:szCs w:val="28"/>
              </w:rPr>
            </w:pPr>
            <w:r>
              <w:rPr>
                <w:b/>
                <w:sz w:val="28"/>
                <w:szCs w:val="28"/>
              </w:rPr>
              <w:lastRenderedPageBreak/>
              <w:t>ВАРТІСТЬ ПУБЛІКАЦІЇ</w:t>
            </w:r>
          </w:p>
        </w:tc>
      </w:tr>
      <w:tr w:rsidR="001B7418" w14:paraId="04E938D4" w14:textId="77777777" w:rsidTr="007E6A8D">
        <w:tc>
          <w:tcPr>
            <w:tcW w:w="4531" w:type="dxa"/>
            <w:vAlign w:val="center"/>
          </w:tcPr>
          <w:p w14:paraId="383DFE21" w14:textId="77777777" w:rsidR="001B7418" w:rsidRPr="002C4EC7" w:rsidRDefault="001B7418" w:rsidP="007E6A8D">
            <w:pPr>
              <w:rPr>
                <w:bCs/>
                <w:sz w:val="28"/>
                <w:szCs w:val="28"/>
              </w:rPr>
            </w:pPr>
            <w:r w:rsidRPr="002C4EC7">
              <w:rPr>
                <w:bCs/>
                <w:sz w:val="28"/>
                <w:szCs w:val="28"/>
              </w:rPr>
              <w:t>1 друкована сторінка</w:t>
            </w:r>
          </w:p>
        </w:tc>
        <w:tc>
          <w:tcPr>
            <w:tcW w:w="5245" w:type="dxa"/>
          </w:tcPr>
          <w:p w14:paraId="3D4B181F" w14:textId="0A77902F" w:rsidR="001B7418" w:rsidRDefault="00BE73F0" w:rsidP="007E6A8D">
            <w:pPr>
              <w:rPr>
                <w:b/>
                <w:sz w:val="28"/>
                <w:szCs w:val="28"/>
              </w:rPr>
            </w:pPr>
            <w:r>
              <w:rPr>
                <w:b/>
                <w:sz w:val="28"/>
                <w:szCs w:val="28"/>
              </w:rPr>
              <w:t>5</w:t>
            </w:r>
            <w:r w:rsidR="000D4583">
              <w:rPr>
                <w:b/>
                <w:sz w:val="28"/>
                <w:szCs w:val="28"/>
              </w:rPr>
              <w:t>5</w:t>
            </w:r>
            <w:r w:rsidR="001B7418">
              <w:rPr>
                <w:b/>
                <w:sz w:val="28"/>
                <w:szCs w:val="28"/>
              </w:rPr>
              <w:t xml:space="preserve"> грн.</w:t>
            </w:r>
          </w:p>
        </w:tc>
      </w:tr>
      <w:tr w:rsidR="001B7418" w14:paraId="1010D3C7" w14:textId="77777777" w:rsidTr="007E6A8D">
        <w:tc>
          <w:tcPr>
            <w:tcW w:w="4531" w:type="dxa"/>
            <w:vAlign w:val="center"/>
          </w:tcPr>
          <w:p w14:paraId="0235CF26" w14:textId="77777777" w:rsidR="001B7418" w:rsidRPr="002C4EC7" w:rsidRDefault="001B7418" w:rsidP="007E6A8D">
            <w:pPr>
              <w:rPr>
                <w:bCs/>
                <w:sz w:val="28"/>
                <w:szCs w:val="28"/>
              </w:rPr>
            </w:pPr>
            <w:r w:rsidRPr="002C4EC7">
              <w:rPr>
                <w:bCs/>
                <w:sz w:val="28"/>
                <w:szCs w:val="28"/>
              </w:rPr>
              <w:t>Сертифікат учасника</w:t>
            </w:r>
          </w:p>
        </w:tc>
        <w:tc>
          <w:tcPr>
            <w:tcW w:w="5245" w:type="dxa"/>
          </w:tcPr>
          <w:p w14:paraId="655885C5" w14:textId="64887177" w:rsidR="001B7418" w:rsidRDefault="001B7418" w:rsidP="007E6A8D">
            <w:pPr>
              <w:rPr>
                <w:b/>
                <w:sz w:val="28"/>
                <w:szCs w:val="28"/>
              </w:rPr>
            </w:pPr>
            <w:r>
              <w:rPr>
                <w:b/>
                <w:sz w:val="28"/>
                <w:szCs w:val="28"/>
              </w:rPr>
              <w:t>3</w:t>
            </w:r>
            <w:r w:rsidR="00BE73F0">
              <w:rPr>
                <w:b/>
                <w:sz w:val="28"/>
                <w:szCs w:val="28"/>
              </w:rPr>
              <w:t>5</w:t>
            </w:r>
            <w:r>
              <w:rPr>
                <w:b/>
                <w:sz w:val="28"/>
                <w:szCs w:val="28"/>
              </w:rPr>
              <w:t xml:space="preserve"> грн.</w:t>
            </w:r>
          </w:p>
        </w:tc>
      </w:tr>
      <w:tr w:rsidR="001B7418" w14:paraId="492EC9C5" w14:textId="77777777" w:rsidTr="007E6A8D">
        <w:tc>
          <w:tcPr>
            <w:tcW w:w="4531" w:type="dxa"/>
            <w:vAlign w:val="center"/>
          </w:tcPr>
          <w:p w14:paraId="70993169" w14:textId="77777777" w:rsidR="001B7418" w:rsidRPr="002C4EC7" w:rsidRDefault="001B7418" w:rsidP="007E6A8D">
            <w:pPr>
              <w:rPr>
                <w:bCs/>
                <w:sz w:val="28"/>
                <w:szCs w:val="28"/>
              </w:rPr>
            </w:pPr>
            <w:r w:rsidRPr="002C4EC7">
              <w:rPr>
                <w:bCs/>
                <w:sz w:val="28"/>
                <w:szCs w:val="28"/>
              </w:rPr>
              <w:t>Доставка збірника і сертифіката</w:t>
            </w:r>
          </w:p>
        </w:tc>
        <w:tc>
          <w:tcPr>
            <w:tcW w:w="5245" w:type="dxa"/>
          </w:tcPr>
          <w:p w14:paraId="40098B38" w14:textId="77777777" w:rsidR="001B7418" w:rsidRPr="002C4EC7" w:rsidRDefault="001B7418" w:rsidP="007E6A8D">
            <w:pPr>
              <w:rPr>
                <w:bCs/>
                <w:sz w:val="28"/>
                <w:szCs w:val="28"/>
              </w:rPr>
            </w:pPr>
            <w:r w:rsidRPr="002C4EC7">
              <w:rPr>
                <w:bCs/>
                <w:sz w:val="28"/>
                <w:szCs w:val="28"/>
              </w:rPr>
              <w:t>За рахунок учасника конференції</w:t>
            </w:r>
          </w:p>
        </w:tc>
      </w:tr>
      <w:tr w:rsidR="001B7418" w14:paraId="27F0AE6B" w14:textId="77777777" w:rsidTr="007E6A8D">
        <w:trPr>
          <w:trHeight w:val="3674"/>
        </w:trPr>
        <w:tc>
          <w:tcPr>
            <w:tcW w:w="4531" w:type="dxa"/>
            <w:vAlign w:val="center"/>
          </w:tcPr>
          <w:p w14:paraId="22FF7005" w14:textId="77777777" w:rsidR="001B7418" w:rsidRPr="002C4EC7" w:rsidRDefault="001B7418" w:rsidP="007E6A8D">
            <w:pPr>
              <w:rPr>
                <w:bCs/>
                <w:sz w:val="28"/>
                <w:szCs w:val="28"/>
              </w:rPr>
            </w:pPr>
            <w:r w:rsidRPr="002C4EC7">
              <w:rPr>
                <w:bCs/>
                <w:sz w:val="28"/>
                <w:szCs w:val="28"/>
              </w:rPr>
              <w:t>Оплата від учасників з України</w:t>
            </w:r>
          </w:p>
        </w:tc>
        <w:tc>
          <w:tcPr>
            <w:tcW w:w="5245" w:type="dxa"/>
          </w:tcPr>
          <w:p w14:paraId="3C794768" w14:textId="77777777" w:rsidR="001B7418" w:rsidRDefault="001B7418" w:rsidP="007E6A8D">
            <w:pPr>
              <w:widowControl w:val="0"/>
              <w:suppressAutoHyphens w:val="0"/>
              <w:rPr>
                <w:sz w:val="28"/>
                <w:szCs w:val="28"/>
              </w:rPr>
            </w:pPr>
            <w:r>
              <w:rPr>
                <w:b/>
                <w:sz w:val="28"/>
                <w:szCs w:val="28"/>
              </w:rPr>
              <w:t xml:space="preserve">Поповнення карткового рахунку </w:t>
            </w:r>
            <w:r w:rsidRPr="0064584F">
              <w:rPr>
                <w:b/>
                <w:sz w:val="28"/>
                <w:szCs w:val="28"/>
              </w:rPr>
              <w:t>в «Приватбанку»</w:t>
            </w:r>
            <w:r>
              <w:rPr>
                <w:b/>
                <w:sz w:val="28"/>
                <w:szCs w:val="28"/>
              </w:rPr>
              <w:t xml:space="preserve"> </w:t>
            </w:r>
            <w:r w:rsidRPr="0064584F">
              <w:rPr>
                <w:b/>
                <w:sz w:val="28"/>
                <w:szCs w:val="28"/>
              </w:rPr>
              <w:t>№</w:t>
            </w:r>
            <w:r w:rsidRPr="0064584F">
              <w:rPr>
                <w:sz w:val="28"/>
                <w:szCs w:val="28"/>
              </w:rPr>
              <w:t> </w:t>
            </w:r>
            <w:r w:rsidRPr="0064584F">
              <w:rPr>
                <w:b/>
                <w:sz w:val="28"/>
                <w:szCs w:val="28"/>
                <w:lang w:val="ru-RU"/>
              </w:rPr>
              <w:t>4149 499</w:t>
            </w:r>
            <w:r>
              <w:rPr>
                <w:b/>
                <w:sz w:val="28"/>
                <w:szCs w:val="28"/>
                <w:lang w:val="ru-RU"/>
              </w:rPr>
              <w:t>3</w:t>
            </w:r>
            <w:r w:rsidRPr="0064584F">
              <w:rPr>
                <w:b/>
                <w:sz w:val="28"/>
                <w:szCs w:val="28"/>
                <w:lang w:val="ru-RU"/>
              </w:rPr>
              <w:t> </w:t>
            </w:r>
            <w:r>
              <w:rPr>
                <w:b/>
                <w:sz w:val="28"/>
                <w:szCs w:val="28"/>
                <w:lang w:val="ru-RU"/>
              </w:rPr>
              <w:t>8297</w:t>
            </w:r>
            <w:r w:rsidRPr="0064584F">
              <w:rPr>
                <w:b/>
                <w:sz w:val="28"/>
                <w:szCs w:val="28"/>
                <w:lang w:val="ru-RU"/>
              </w:rPr>
              <w:t> 7</w:t>
            </w:r>
            <w:r>
              <w:rPr>
                <w:b/>
                <w:sz w:val="28"/>
                <w:szCs w:val="28"/>
                <w:lang w:val="ru-RU"/>
              </w:rPr>
              <w:t>8</w:t>
            </w:r>
            <w:r w:rsidRPr="0064584F">
              <w:rPr>
                <w:b/>
                <w:sz w:val="28"/>
                <w:szCs w:val="28"/>
                <w:lang w:val="ru-RU"/>
              </w:rPr>
              <w:t>3</w:t>
            </w:r>
            <w:r>
              <w:rPr>
                <w:b/>
                <w:sz w:val="28"/>
                <w:szCs w:val="28"/>
                <w:lang w:val="ru-RU"/>
              </w:rPr>
              <w:t>1</w:t>
            </w:r>
            <w:r w:rsidRPr="0064584F">
              <w:rPr>
                <w:sz w:val="28"/>
                <w:szCs w:val="28"/>
              </w:rPr>
              <w:t xml:space="preserve"> на</w:t>
            </w:r>
            <w:r>
              <w:rPr>
                <w:sz w:val="28"/>
                <w:szCs w:val="28"/>
              </w:rPr>
              <w:t xml:space="preserve"> </w:t>
            </w:r>
            <w:r w:rsidRPr="0064584F">
              <w:rPr>
                <w:sz w:val="28"/>
                <w:szCs w:val="28"/>
              </w:rPr>
              <w:t xml:space="preserve">ім’я </w:t>
            </w:r>
            <w:r w:rsidRPr="0064584F">
              <w:rPr>
                <w:b/>
                <w:i/>
                <w:sz w:val="28"/>
                <w:szCs w:val="28"/>
              </w:rPr>
              <w:t>Сердюк Алли Андріївни</w:t>
            </w:r>
            <w:r w:rsidRPr="0064584F">
              <w:rPr>
                <w:sz w:val="28"/>
                <w:szCs w:val="28"/>
              </w:rPr>
              <w:t xml:space="preserve">. </w:t>
            </w:r>
          </w:p>
          <w:p w14:paraId="13B54796" w14:textId="77777777" w:rsidR="001B7418" w:rsidRDefault="001B7418" w:rsidP="007E6A8D">
            <w:pPr>
              <w:widowControl w:val="0"/>
              <w:suppressAutoHyphens w:val="0"/>
              <w:rPr>
                <w:sz w:val="28"/>
                <w:szCs w:val="28"/>
              </w:rPr>
            </w:pPr>
            <w:r w:rsidRPr="0064584F">
              <w:rPr>
                <w:sz w:val="28"/>
                <w:szCs w:val="28"/>
              </w:rPr>
              <w:t xml:space="preserve">У повідомленні обов’язково зазначається: </w:t>
            </w:r>
            <w:r w:rsidRPr="007A3D63">
              <w:rPr>
                <w:i/>
                <w:sz w:val="28"/>
                <w:szCs w:val="28"/>
              </w:rPr>
              <w:t>«За участь у конференції від (П. І. П. учасника</w:t>
            </w:r>
            <w:r>
              <w:rPr>
                <w:i/>
                <w:sz w:val="28"/>
                <w:szCs w:val="28"/>
              </w:rPr>
              <w:t>)</w:t>
            </w:r>
            <w:r w:rsidRPr="007A3D63">
              <w:rPr>
                <w:i/>
                <w:sz w:val="28"/>
                <w:szCs w:val="28"/>
              </w:rPr>
              <w:t>»</w:t>
            </w:r>
            <w:r w:rsidRPr="0064584F">
              <w:rPr>
                <w:sz w:val="28"/>
                <w:szCs w:val="28"/>
              </w:rPr>
              <w:t xml:space="preserve">. </w:t>
            </w:r>
          </w:p>
          <w:p w14:paraId="2C880110" w14:textId="77777777" w:rsidR="001B7418" w:rsidRDefault="001B7418" w:rsidP="007E6A8D">
            <w:pPr>
              <w:widowControl w:val="0"/>
              <w:suppressAutoHyphens w:val="0"/>
              <w:rPr>
                <w:sz w:val="28"/>
                <w:szCs w:val="28"/>
              </w:rPr>
            </w:pPr>
            <w:r w:rsidRPr="0064584F">
              <w:rPr>
                <w:sz w:val="28"/>
                <w:szCs w:val="28"/>
              </w:rPr>
              <w:t xml:space="preserve">Комісію за переказ коштів сплачує учасник конференції. </w:t>
            </w:r>
          </w:p>
          <w:p w14:paraId="789D85CC" w14:textId="77777777" w:rsidR="001B7418" w:rsidRPr="002C4EC7" w:rsidRDefault="001B7418" w:rsidP="007E6A8D">
            <w:pPr>
              <w:widowControl w:val="0"/>
              <w:suppressAutoHyphens w:val="0"/>
              <w:rPr>
                <w:b/>
                <w:i/>
                <w:iCs/>
                <w:sz w:val="28"/>
                <w:szCs w:val="28"/>
              </w:rPr>
            </w:pPr>
            <w:r w:rsidRPr="002C4EC7">
              <w:rPr>
                <w:b/>
                <w:i/>
                <w:iCs/>
                <w:color w:val="000000"/>
                <w:sz w:val="28"/>
                <w:szCs w:val="28"/>
              </w:rPr>
              <w:t xml:space="preserve">Ксерокопія квитанції про сплату надсилається на </w:t>
            </w:r>
            <w:r w:rsidRPr="002C4EC7">
              <w:rPr>
                <w:b/>
                <w:i/>
                <w:iCs/>
                <w:sz w:val="28"/>
                <w:szCs w:val="28"/>
              </w:rPr>
              <w:t>електронну адресу оргкомітету.</w:t>
            </w:r>
          </w:p>
          <w:p w14:paraId="4E22CBC9" w14:textId="77777777" w:rsidR="001B7418" w:rsidRDefault="001B7418" w:rsidP="007E6A8D">
            <w:pPr>
              <w:rPr>
                <w:b/>
                <w:sz w:val="28"/>
                <w:szCs w:val="28"/>
              </w:rPr>
            </w:pPr>
          </w:p>
        </w:tc>
      </w:tr>
      <w:tr w:rsidR="001B7418" w14:paraId="68493959" w14:textId="77777777" w:rsidTr="007E6A8D">
        <w:tc>
          <w:tcPr>
            <w:tcW w:w="4531" w:type="dxa"/>
          </w:tcPr>
          <w:p w14:paraId="576014E3" w14:textId="3E8BAB50" w:rsidR="001B7418" w:rsidRPr="00B2692E" w:rsidRDefault="00321670" w:rsidP="007E6A8D">
            <w:pPr>
              <w:rPr>
                <w:bCs/>
                <w:sz w:val="28"/>
                <w:szCs w:val="28"/>
              </w:rPr>
            </w:pPr>
            <w:r>
              <w:rPr>
                <w:bCs/>
                <w:sz w:val="28"/>
                <w:szCs w:val="28"/>
              </w:rPr>
              <w:t>Статті</w:t>
            </w:r>
            <w:r w:rsidR="001B7418" w:rsidRPr="00B2692E">
              <w:rPr>
                <w:bCs/>
                <w:sz w:val="28"/>
                <w:szCs w:val="28"/>
              </w:rPr>
              <w:t xml:space="preserve"> від учасників з інших країн (Білорусь, Казахстан, Польша тощо</w:t>
            </w:r>
            <w:r w:rsidR="001B7418">
              <w:rPr>
                <w:bCs/>
                <w:sz w:val="28"/>
                <w:szCs w:val="28"/>
              </w:rPr>
              <w:t>)</w:t>
            </w:r>
            <w:r>
              <w:rPr>
                <w:bCs/>
                <w:sz w:val="28"/>
                <w:szCs w:val="28"/>
              </w:rPr>
              <w:t xml:space="preserve"> друкуються</w:t>
            </w:r>
          </w:p>
        </w:tc>
        <w:tc>
          <w:tcPr>
            <w:tcW w:w="5245" w:type="dxa"/>
            <w:vAlign w:val="center"/>
          </w:tcPr>
          <w:p w14:paraId="1C0E3663" w14:textId="77777777" w:rsidR="001B7418" w:rsidRPr="006D29FC" w:rsidRDefault="001B7418" w:rsidP="007E6A8D">
            <w:pPr>
              <w:rPr>
                <w:bCs/>
                <w:sz w:val="28"/>
                <w:szCs w:val="28"/>
              </w:rPr>
            </w:pPr>
            <w:r w:rsidRPr="006D29FC">
              <w:rPr>
                <w:bCs/>
                <w:sz w:val="28"/>
                <w:szCs w:val="28"/>
              </w:rPr>
              <w:t>Безкоштовно</w:t>
            </w:r>
          </w:p>
        </w:tc>
      </w:tr>
      <w:tr w:rsidR="00321670" w14:paraId="18651D26" w14:textId="77777777" w:rsidTr="007E6A8D">
        <w:tc>
          <w:tcPr>
            <w:tcW w:w="4531" w:type="dxa"/>
          </w:tcPr>
          <w:p w14:paraId="78D4E29F" w14:textId="552D4107" w:rsidR="00321670" w:rsidRPr="00B2692E" w:rsidRDefault="00321670" w:rsidP="007E6A8D">
            <w:pPr>
              <w:rPr>
                <w:bCs/>
                <w:sz w:val="28"/>
                <w:szCs w:val="28"/>
              </w:rPr>
            </w:pPr>
            <w:r w:rsidRPr="00321670">
              <w:rPr>
                <w:bCs/>
                <w:sz w:val="28"/>
                <w:szCs w:val="28"/>
              </w:rPr>
              <w:t xml:space="preserve">Одноосібні статті докторів наук друкуються </w:t>
            </w:r>
          </w:p>
        </w:tc>
        <w:tc>
          <w:tcPr>
            <w:tcW w:w="5245" w:type="dxa"/>
            <w:vAlign w:val="center"/>
          </w:tcPr>
          <w:p w14:paraId="1A06F802" w14:textId="714AA7B2" w:rsidR="00321670" w:rsidRPr="006D29FC" w:rsidRDefault="00321670" w:rsidP="007E6A8D">
            <w:pPr>
              <w:rPr>
                <w:bCs/>
                <w:sz w:val="28"/>
                <w:szCs w:val="28"/>
              </w:rPr>
            </w:pPr>
            <w:r>
              <w:rPr>
                <w:bCs/>
                <w:sz w:val="28"/>
                <w:szCs w:val="28"/>
              </w:rPr>
              <w:t>Б</w:t>
            </w:r>
            <w:r w:rsidRPr="00321670">
              <w:rPr>
                <w:bCs/>
                <w:sz w:val="28"/>
                <w:szCs w:val="28"/>
              </w:rPr>
              <w:t>езкоштовно (оплачується лише пересилка збірника матеріалів конференції).</w:t>
            </w:r>
          </w:p>
        </w:tc>
      </w:tr>
    </w:tbl>
    <w:p w14:paraId="5C29ECD0" w14:textId="77777777" w:rsidR="001B7418" w:rsidRPr="007905A2" w:rsidRDefault="001B7418" w:rsidP="001B7418">
      <w:pPr>
        <w:rPr>
          <w:b/>
          <w:sz w:val="22"/>
          <w:szCs w:val="22"/>
        </w:rPr>
      </w:pPr>
      <w:r>
        <w:rPr>
          <w:b/>
          <w:sz w:val="22"/>
          <w:szCs w:val="22"/>
        </w:rPr>
        <w:br w:type="textWrapping" w:clear="all"/>
      </w:r>
    </w:p>
    <w:tbl>
      <w:tblPr>
        <w:tblStyle w:val="ad"/>
        <w:tblW w:w="9776" w:type="dxa"/>
        <w:jc w:val="center"/>
        <w:tblLook w:val="04A0" w:firstRow="1" w:lastRow="0" w:firstColumn="1" w:lastColumn="0" w:noHBand="0" w:noVBand="1"/>
      </w:tblPr>
      <w:tblGrid>
        <w:gridCol w:w="4463"/>
        <w:gridCol w:w="5313"/>
      </w:tblGrid>
      <w:tr w:rsidR="001B7418" w:rsidRPr="007905A2" w14:paraId="21B50A25" w14:textId="77777777" w:rsidTr="0066401E">
        <w:trPr>
          <w:trHeight w:val="651"/>
          <w:jc w:val="center"/>
        </w:trPr>
        <w:tc>
          <w:tcPr>
            <w:tcW w:w="9776" w:type="dxa"/>
            <w:gridSpan w:val="2"/>
            <w:vAlign w:val="center"/>
          </w:tcPr>
          <w:p w14:paraId="4F6ECD77" w14:textId="77777777" w:rsidR="001B7418" w:rsidRDefault="001B7418" w:rsidP="001B7418">
            <w:pPr>
              <w:pStyle w:val="a7"/>
              <w:numPr>
                <w:ilvl w:val="0"/>
                <w:numId w:val="11"/>
              </w:numPr>
              <w:jc w:val="center"/>
              <w:rPr>
                <w:b/>
                <w:sz w:val="28"/>
                <w:szCs w:val="28"/>
              </w:rPr>
            </w:pPr>
            <w:r w:rsidRPr="00B168B7">
              <w:rPr>
                <w:b/>
                <w:sz w:val="28"/>
                <w:szCs w:val="28"/>
              </w:rPr>
              <w:t>ДОВІДКА ПРО АВТОРА</w:t>
            </w:r>
            <w:r>
              <w:rPr>
                <w:b/>
                <w:sz w:val="28"/>
                <w:szCs w:val="28"/>
              </w:rPr>
              <w:t xml:space="preserve"> </w:t>
            </w:r>
          </w:p>
          <w:p w14:paraId="68CD2944" w14:textId="77777777" w:rsidR="001B7418" w:rsidRPr="00B168B7" w:rsidRDefault="001B7418" w:rsidP="0066401E">
            <w:pPr>
              <w:pStyle w:val="a7"/>
              <w:jc w:val="center"/>
              <w:rPr>
                <w:b/>
                <w:sz w:val="28"/>
                <w:szCs w:val="28"/>
              </w:rPr>
            </w:pPr>
            <w:r w:rsidRPr="00B168B7">
              <w:rPr>
                <w:b/>
                <w:sz w:val="28"/>
                <w:szCs w:val="28"/>
              </w:rPr>
              <w:t>(</w:t>
            </w:r>
            <w:r>
              <w:rPr>
                <w:b/>
                <w:sz w:val="28"/>
                <w:szCs w:val="28"/>
              </w:rPr>
              <w:t>прохання надіслати окремим документом, файл підписати П.І.П</w:t>
            </w:r>
            <w:r w:rsidRPr="00B168B7">
              <w:rPr>
                <w:b/>
                <w:sz w:val="28"/>
                <w:szCs w:val="28"/>
              </w:rPr>
              <w:t>)</w:t>
            </w:r>
          </w:p>
        </w:tc>
      </w:tr>
      <w:tr w:rsidR="001B7418" w:rsidRPr="007905A2" w14:paraId="603EB94C" w14:textId="77777777" w:rsidTr="00DC7315">
        <w:trPr>
          <w:jc w:val="center"/>
        </w:trPr>
        <w:tc>
          <w:tcPr>
            <w:tcW w:w="4463" w:type="dxa"/>
          </w:tcPr>
          <w:p w14:paraId="3952EB42" w14:textId="7F86C87A" w:rsidR="001B7418" w:rsidRPr="007905A2" w:rsidRDefault="001B7418" w:rsidP="0066401E">
            <w:pPr>
              <w:rPr>
                <w:bCs/>
                <w:sz w:val="28"/>
                <w:szCs w:val="28"/>
              </w:rPr>
            </w:pPr>
            <w:r w:rsidRPr="007905A2">
              <w:rPr>
                <w:bCs/>
                <w:sz w:val="28"/>
                <w:szCs w:val="28"/>
              </w:rPr>
              <w:t>Прізвище, ім’я, по</w:t>
            </w:r>
            <w:r>
              <w:rPr>
                <w:bCs/>
                <w:sz w:val="28"/>
                <w:szCs w:val="28"/>
              </w:rPr>
              <w:t>-</w:t>
            </w:r>
            <w:r w:rsidRPr="007905A2">
              <w:rPr>
                <w:bCs/>
                <w:sz w:val="28"/>
                <w:szCs w:val="28"/>
              </w:rPr>
              <w:t>батькові</w:t>
            </w:r>
            <w:r>
              <w:rPr>
                <w:bCs/>
                <w:sz w:val="28"/>
                <w:szCs w:val="28"/>
              </w:rPr>
              <w:t xml:space="preserve"> </w:t>
            </w:r>
            <w:r w:rsidR="007F09F2">
              <w:rPr>
                <w:bCs/>
                <w:sz w:val="28"/>
                <w:szCs w:val="28"/>
              </w:rPr>
              <w:t>авторів</w:t>
            </w:r>
          </w:p>
        </w:tc>
        <w:tc>
          <w:tcPr>
            <w:tcW w:w="5313" w:type="dxa"/>
          </w:tcPr>
          <w:p w14:paraId="3D181732" w14:textId="77777777" w:rsidR="001B7418" w:rsidRPr="003A481E" w:rsidRDefault="001B7418" w:rsidP="0066401E">
            <w:pPr>
              <w:rPr>
                <w:b/>
                <w:i/>
                <w:iCs/>
                <w:sz w:val="28"/>
                <w:szCs w:val="28"/>
              </w:rPr>
            </w:pPr>
            <w:r w:rsidRPr="003A481E">
              <w:rPr>
                <w:b/>
                <w:i/>
                <w:iCs/>
                <w:sz w:val="28"/>
                <w:szCs w:val="28"/>
              </w:rPr>
              <w:t>Повністю обов’язково!</w:t>
            </w:r>
            <w:r>
              <w:rPr>
                <w:b/>
                <w:i/>
                <w:iCs/>
                <w:sz w:val="28"/>
                <w:szCs w:val="28"/>
              </w:rPr>
              <w:t xml:space="preserve"> </w:t>
            </w:r>
          </w:p>
        </w:tc>
      </w:tr>
      <w:tr w:rsidR="001B7418" w:rsidRPr="007905A2" w14:paraId="5E1CD3A7" w14:textId="77777777" w:rsidTr="00DC7315">
        <w:trPr>
          <w:jc w:val="center"/>
        </w:trPr>
        <w:tc>
          <w:tcPr>
            <w:tcW w:w="4463" w:type="dxa"/>
          </w:tcPr>
          <w:p w14:paraId="6157742C" w14:textId="7F6DDA11" w:rsidR="001B7418" w:rsidRPr="007905A2" w:rsidRDefault="001B7418" w:rsidP="0066401E">
            <w:pPr>
              <w:rPr>
                <w:bCs/>
                <w:sz w:val="28"/>
                <w:szCs w:val="28"/>
              </w:rPr>
            </w:pPr>
            <w:r w:rsidRPr="007905A2">
              <w:rPr>
                <w:bCs/>
                <w:sz w:val="28"/>
                <w:szCs w:val="28"/>
              </w:rPr>
              <w:t>Контактн</w:t>
            </w:r>
            <w:r w:rsidR="00DC7315">
              <w:rPr>
                <w:bCs/>
                <w:sz w:val="28"/>
                <w:szCs w:val="28"/>
              </w:rPr>
              <w:t>і</w:t>
            </w:r>
            <w:r w:rsidRPr="007905A2">
              <w:rPr>
                <w:bCs/>
                <w:sz w:val="28"/>
                <w:szCs w:val="28"/>
              </w:rPr>
              <w:t xml:space="preserve"> телефон</w:t>
            </w:r>
            <w:r w:rsidR="00DC7315">
              <w:rPr>
                <w:bCs/>
                <w:sz w:val="28"/>
                <w:szCs w:val="28"/>
              </w:rPr>
              <w:t>и авторів</w:t>
            </w:r>
          </w:p>
        </w:tc>
        <w:tc>
          <w:tcPr>
            <w:tcW w:w="5313" w:type="dxa"/>
          </w:tcPr>
          <w:p w14:paraId="73109479" w14:textId="77777777" w:rsidR="001B7418" w:rsidRPr="007905A2" w:rsidRDefault="001B7418" w:rsidP="0066401E">
            <w:pPr>
              <w:rPr>
                <w:bCs/>
                <w:sz w:val="28"/>
                <w:szCs w:val="28"/>
              </w:rPr>
            </w:pPr>
          </w:p>
        </w:tc>
      </w:tr>
      <w:tr w:rsidR="001B7418" w:rsidRPr="007905A2" w14:paraId="31B76052" w14:textId="77777777" w:rsidTr="00DC7315">
        <w:trPr>
          <w:jc w:val="center"/>
        </w:trPr>
        <w:tc>
          <w:tcPr>
            <w:tcW w:w="4463" w:type="dxa"/>
          </w:tcPr>
          <w:p w14:paraId="12F08483" w14:textId="77777777" w:rsidR="001B7418" w:rsidRPr="007905A2" w:rsidRDefault="001B7418" w:rsidP="0066401E">
            <w:pPr>
              <w:rPr>
                <w:bCs/>
                <w:sz w:val="28"/>
                <w:szCs w:val="28"/>
              </w:rPr>
            </w:pPr>
            <w:r w:rsidRPr="007905A2">
              <w:rPr>
                <w:bCs/>
                <w:sz w:val="28"/>
                <w:szCs w:val="28"/>
              </w:rPr>
              <w:t>E-mail</w:t>
            </w:r>
          </w:p>
        </w:tc>
        <w:tc>
          <w:tcPr>
            <w:tcW w:w="5313" w:type="dxa"/>
          </w:tcPr>
          <w:p w14:paraId="30185D13" w14:textId="77777777" w:rsidR="001B7418" w:rsidRPr="007905A2" w:rsidRDefault="001B7418" w:rsidP="0066401E">
            <w:pPr>
              <w:rPr>
                <w:bCs/>
                <w:sz w:val="28"/>
                <w:szCs w:val="28"/>
                <w:lang w:val="en-US"/>
              </w:rPr>
            </w:pPr>
          </w:p>
        </w:tc>
      </w:tr>
      <w:tr w:rsidR="001B7418" w:rsidRPr="007905A2" w14:paraId="55EE6C19" w14:textId="77777777" w:rsidTr="00DC7315">
        <w:trPr>
          <w:jc w:val="center"/>
        </w:trPr>
        <w:tc>
          <w:tcPr>
            <w:tcW w:w="4463" w:type="dxa"/>
          </w:tcPr>
          <w:p w14:paraId="62F6E907" w14:textId="2EA610EA" w:rsidR="001B7418" w:rsidRPr="007905A2" w:rsidRDefault="001B7418" w:rsidP="0066401E">
            <w:pPr>
              <w:rPr>
                <w:bCs/>
                <w:sz w:val="28"/>
                <w:szCs w:val="28"/>
                <w:lang w:val="ru-RU"/>
              </w:rPr>
            </w:pPr>
            <w:r w:rsidRPr="007905A2">
              <w:rPr>
                <w:bCs/>
                <w:sz w:val="28"/>
                <w:szCs w:val="28"/>
              </w:rPr>
              <w:t xml:space="preserve">Назва організації </w:t>
            </w:r>
            <w:r w:rsidR="00BF3602">
              <w:rPr>
                <w:bCs/>
                <w:sz w:val="28"/>
                <w:szCs w:val="28"/>
              </w:rPr>
              <w:br/>
            </w:r>
            <w:r w:rsidRPr="007905A2">
              <w:rPr>
                <w:bCs/>
                <w:sz w:val="28"/>
                <w:szCs w:val="28"/>
              </w:rPr>
              <w:t>(ВНЗ, кафедра,</w:t>
            </w:r>
            <w:r>
              <w:rPr>
                <w:bCs/>
                <w:sz w:val="28"/>
                <w:szCs w:val="28"/>
              </w:rPr>
              <w:t xml:space="preserve"> </w:t>
            </w:r>
            <w:r w:rsidRPr="007905A2">
              <w:rPr>
                <w:bCs/>
                <w:sz w:val="28"/>
                <w:szCs w:val="28"/>
              </w:rPr>
              <w:t>група</w:t>
            </w:r>
            <w:r w:rsidRPr="007905A2">
              <w:rPr>
                <w:bCs/>
                <w:sz w:val="28"/>
                <w:szCs w:val="28"/>
                <w:lang w:val="ru-RU"/>
              </w:rPr>
              <w:t>)</w:t>
            </w:r>
          </w:p>
        </w:tc>
        <w:tc>
          <w:tcPr>
            <w:tcW w:w="5313" w:type="dxa"/>
          </w:tcPr>
          <w:p w14:paraId="35569712" w14:textId="77777777" w:rsidR="001B7418" w:rsidRPr="007905A2" w:rsidRDefault="001B7418" w:rsidP="0066401E">
            <w:pPr>
              <w:rPr>
                <w:bCs/>
                <w:sz w:val="28"/>
                <w:szCs w:val="28"/>
                <w:lang w:val="ru-RU"/>
              </w:rPr>
            </w:pPr>
          </w:p>
        </w:tc>
      </w:tr>
      <w:tr w:rsidR="001B7418" w:rsidRPr="007905A2" w14:paraId="5553C545" w14:textId="77777777" w:rsidTr="00DC7315">
        <w:trPr>
          <w:jc w:val="center"/>
        </w:trPr>
        <w:tc>
          <w:tcPr>
            <w:tcW w:w="4463" w:type="dxa"/>
          </w:tcPr>
          <w:p w14:paraId="36B5DDC3" w14:textId="54364C0A" w:rsidR="001B7418" w:rsidRPr="007905A2" w:rsidRDefault="001B7418" w:rsidP="0066401E">
            <w:pPr>
              <w:rPr>
                <w:bCs/>
                <w:sz w:val="28"/>
                <w:szCs w:val="28"/>
                <w:lang w:val="ru-RU"/>
              </w:rPr>
            </w:pPr>
            <w:r w:rsidRPr="00DC7315">
              <w:rPr>
                <w:b/>
                <w:sz w:val="28"/>
                <w:szCs w:val="28"/>
              </w:rPr>
              <w:t>Поштова адреса</w:t>
            </w:r>
            <w:r w:rsidR="00DC7315">
              <w:rPr>
                <w:b/>
                <w:sz w:val="28"/>
                <w:szCs w:val="28"/>
              </w:rPr>
              <w:t xml:space="preserve">, </w:t>
            </w:r>
            <w:r w:rsidRPr="00DC7315">
              <w:rPr>
                <w:b/>
                <w:sz w:val="28"/>
                <w:szCs w:val="28"/>
              </w:rPr>
              <w:t>номер складу</w:t>
            </w:r>
            <w:r w:rsidR="00DC7315">
              <w:rPr>
                <w:b/>
                <w:sz w:val="28"/>
                <w:szCs w:val="28"/>
              </w:rPr>
              <w:t xml:space="preserve">, </w:t>
            </w:r>
            <w:r w:rsidR="00DC7315">
              <w:rPr>
                <w:b/>
                <w:sz w:val="28"/>
                <w:szCs w:val="28"/>
              </w:rPr>
              <w:br/>
            </w:r>
            <w:r w:rsidR="00DC7315" w:rsidRPr="00DC7315">
              <w:rPr>
                <w:b/>
                <w:sz w:val="28"/>
                <w:szCs w:val="28"/>
              </w:rPr>
              <w:t xml:space="preserve">моб. </w:t>
            </w:r>
            <w:r w:rsidR="00DC7315">
              <w:rPr>
                <w:b/>
                <w:sz w:val="28"/>
                <w:szCs w:val="28"/>
              </w:rPr>
              <w:t>т</w:t>
            </w:r>
            <w:r w:rsidR="00DC7315" w:rsidRPr="00DC7315">
              <w:rPr>
                <w:b/>
                <w:sz w:val="28"/>
                <w:szCs w:val="28"/>
              </w:rPr>
              <w:t>елефон</w:t>
            </w:r>
            <w:r w:rsidR="00DC7315">
              <w:rPr>
                <w:b/>
                <w:sz w:val="28"/>
                <w:szCs w:val="28"/>
              </w:rPr>
              <w:t xml:space="preserve"> </w:t>
            </w:r>
            <w:r w:rsidR="00DC7315" w:rsidRPr="00DC7315">
              <w:rPr>
                <w:bCs/>
                <w:sz w:val="28"/>
                <w:szCs w:val="28"/>
              </w:rPr>
              <w:t>для</w:t>
            </w:r>
            <w:r w:rsidRPr="007905A2">
              <w:rPr>
                <w:bCs/>
                <w:sz w:val="28"/>
                <w:szCs w:val="28"/>
              </w:rPr>
              <w:t xml:space="preserve"> </w:t>
            </w:r>
            <w:r w:rsidRPr="00DC7315">
              <w:rPr>
                <w:bCs/>
                <w:sz w:val="28"/>
                <w:szCs w:val="28"/>
                <w:lang w:val="ru-RU"/>
              </w:rPr>
              <w:t>«</w:t>
            </w:r>
            <w:r w:rsidRPr="00DC7315">
              <w:rPr>
                <w:bCs/>
                <w:sz w:val="28"/>
                <w:szCs w:val="28"/>
              </w:rPr>
              <w:t>Нової пошти</w:t>
            </w:r>
            <w:r w:rsidRPr="00DC7315">
              <w:rPr>
                <w:bCs/>
                <w:sz w:val="28"/>
                <w:szCs w:val="28"/>
                <w:lang w:val="ru-RU"/>
              </w:rPr>
              <w:t>»</w:t>
            </w:r>
            <w:r w:rsidRPr="00DC7315">
              <w:rPr>
                <w:bCs/>
                <w:sz w:val="28"/>
                <w:szCs w:val="28"/>
              </w:rPr>
              <w:t>,</w:t>
            </w:r>
            <w:r w:rsidRPr="007905A2">
              <w:rPr>
                <w:bCs/>
                <w:sz w:val="28"/>
                <w:szCs w:val="28"/>
              </w:rPr>
              <w:t xml:space="preserve"> </w:t>
            </w:r>
            <w:r w:rsidR="00DC7315">
              <w:rPr>
                <w:bCs/>
                <w:sz w:val="28"/>
                <w:szCs w:val="28"/>
              </w:rPr>
              <w:br/>
            </w:r>
            <w:r w:rsidRPr="007905A2">
              <w:rPr>
                <w:bCs/>
                <w:sz w:val="28"/>
                <w:szCs w:val="28"/>
              </w:rPr>
              <w:t>на яку необхідно надіслати збірник наукових праць</w:t>
            </w:r>
            <w:r w:rsidR="00DC7315">
              <w:rPr>
                <w:bCs/>
                <w:sz w:val="28"/>
                <w:szCs w:val="28"/>
              </w:rPr>
              <w:t xml:space="preserve"> </w:t>
            </w:r>
          </w:p>
        </w:tc>
        <w:tc>
          <w:tcPr>
            <w:tcW w:w="5313" w:type="dxa"/>
          </w:tcPr>
          <w:p w14:paraId="7A096424" w14:textId="77777777" w:rsidR="001B7418" w:rsidRPr="007905A2" w:rsidRDefault="001B7418" w:rsidP="0066401E">
            <w:pPr>
              <w:rPr>
                <w:bCs/>
                <w:sz w:val="28"/>
                <w:szCs w:val="28"/>
              </w:rPr>
            </w:pPr>
          </w:p>
        </w:tc>
      </w:tr>
      <w:tr w:rsidR="001B7418" w:rsidRPr="007905A2" w14:paraId="5F50FBE5" w14:textId="77777777" w:rsidTr="00BF3602">
        <w:trPr>
          <w:jc w:val="center"/>
        </w:trPr>
        <w:tc>
          <w:tcPr>
            <w:tcW w:w="4463" w:type="dxa"/>
          </w:tcPr>
          <w:p w14:paraId="2E0D75B9" w14:textId="1C6D847A" w:rsidR="001B7418" w:rsidRPr="007905A2" w:rsidRDefault="001B7418" w:rsidP="0066401E">
            <w:pPr>
              <w:rPr>
                <w:bCs/>
                <w:sz w:val="28"/>
                <w:szCs w:val="28"/>
              </w:rPr>
            </w:pPr>
            <w:r w:rsidRPr="007905A2">
              <w:rPr>
                <w:bCs/>
                <w:sz w:val="28"/>
                <w:szCs w:val="28"/>
              </w:rPr>
              <w:t>Секція, в якій планується виступ</w:t>
            </w:r>
            <w:r w:rsidRPr="005A0997">
              <w:rPr>
                <w:bCs/>
                <w:sz w:val="28"/>
                <w:szCs w:val="28"/>
              </w:rPr>
              <w:t xml:space="preserve"> </w:t>
            </w:r>
            <w:r w:rsidR="00BF3602">
              <w:rPr>
                <w:bCs/>
                <w:sz w:val="28"/>
                <w:szCs w:val="28"/>
              </w:rPr>
              <w:t>(див. наукові напрями</w:t>
            </w:r>
            <w:r w:rsidR="00685412">
              <w:rPr>
                <w:bCs/>
                <w:sz w:val="28"/>
                <w:szCs w:val="28"/>
              </w:rPr>
              <w:t xml:space="preserve"> конференції</w:t>
            </w:r>
            <w:r w:rsidR="00BF3602">
              <w:rPr>
                <w:bCs/>
                <w:sz w:val="28"/>
                <w:szCs w:val="28"/>
              </w:rPr>
              <w:t>)</w:t>
            </w:r>
          </w:p>
        </w:tc>
        <w:tc>
          <w:tcPr>
            <w:tcW w:w="5313" w:type="dxa"/>
            <w:vAlign w:val="center"/>
          </w:tcPr>
          <w:p w14:paraId="556A050F" w14:textId="77777777" w:rsidR="001B7418" w:rsidRPr="007905A2" w:rsidRDefault="001B7418" w:rsidP="0066401E">
            <w:pPr>
              <w:rPr>
                <w:b/>
                <w:i/>
                <w:sz w:val="28"/>
                <w:szCs w:val="28"/>
              </w:rPr>
            </w:pPr>
            <w:r w:rsidRPr="005A0997">
              <w:rPr>
                <w:b/>
                <w:i/>
                <w:sz w:val="28"/>
                <w:szCs w:val="28"/>
              </w:rPr>
              <w:t>Обов’язково!</w:t>
            </w:r>
          </w:p>
        </w:tc>
      </w:tr>
      <w:tr w:rsidR="001B7418" w:rsidRPr="007905A2" w14:paraId="738D0ED3" w14:textId="77777777" w:rsidTr="00DC7315">
        <w:tblPrEx>
          <w:tblLook w:val="0000" w:firstRow="0" w:lastRow="0" w:firstColumn="0" w:lastColumn="0" w:noHBand="0" w:noVBand="0"/>
        </w:tblPrEx>
        <w:trPr>
          <w:trHeight w:val="294"/>
          <w:jc w:val="center"/>
        </w:trPr>
        <w:tc>
          <w:tcPr>
            <w:tcW w:w="4463" w:type="dxa"/>
            <w:vMerge w:val="restart"/>
            <w:shd w:val="clear" w:color="auto" w:fill="auto"/>
            <w:vAlign w:val="center"/>
          </w:tcPr>
          <w:p w14:paraId="632E5748" w14:textId="54B1A91D" w:rsidR="001B7418" w:rsidRPr="007905A2" w:rsidRDefault="001B7418" w:rsidP="0066401E">
            <w:pPr>
              <w:rPr>
                <w:bCs/>
                <w:sz w:val="28"/>
                <w:szCs w:val="28"/>
              </w:rPr>
            </w:pPr>
            <w:r w:rsidRPr="007905A2">
              <w:rPr>
                <w:bCs/>
                <w:sz w:val="28"/>
                <w:szCs w:val="28"/>
              </w:rPr>
              <w:t>Заплановані форми участі у конференції</w:t>
            </w:r>
            <w:r>
              <w:rPr>
                <w:bCs/>
                <w:sz w:val="28"/>
                <w:szCs w:val="28"/>
              </w:rPr>
              <w:t xml:space="preserve"> </w:t>
            </w:r>
            <w:r w:rsidR="00BF3602">
              <w:rPr>
                <w:bCs/>
                <w:sz w:val="28"/>
                <w:szCs w:val="28"/>
              </w:rPr>
              <w:t>(зазначити)</w:t>
            </w:r>
          </w:p>
        </w:tc>
        <w:tc>
          <w:tcPr>
            <w:tcW w:w="5313" w:type="dxa"/>
          </w:tcPr>
          <w:p w14:paraId="03D73EB3" w14:textId="77777777" w:rsidR="001B7418" w:rsidRPr="007905A2" w:rsidRDefault="001B7418" w:rsidP="0066401E">
            <w:pPr>
              <w:rPr>
                <w:bCs/>
                <w:sz w:val="28"/>
                <w:szCs w:val="28"/>
              </w:rPr>
            </w:pPr>
            <w:r w:rsidRPr="007905A2">
              <w:rPr>
                <w:bCs/>
                <w:sz w:val="28"/>
                <w:szCs w:val="28"/>
              </w:rPr>
              <w:t>Доповідь чи повідомлення на пленарному чи секційному засіданні</w:t>
            </w:r>
          </w:p>
        </w:tc>
      </w:tr>
      <w:tr w:rsidR="001B7418" w:rsidRPr="007905A2" w14:paraId="0A46D848" w14:textId="77777777" w:rsidTr="00DC7315">
        <w:tblPrEx>
          <w:tblLook w:val="0000" w:firstRow="0" w:lastRow="0" w:firstColumn="0" w:lastColumn="0" w:noHBand="0" w:noVBand="0"/>
        </w:tblPrEx>
        <w:trPr>
          <w:trHeight w:val="225"/>
          <w:jc w:val="center"/>
        </w:trPr>
        <w:tc>
          <w:tcPr>
            <w:tcW w:w="4463" w:type="dxa"/>
            <w:vMerge/>
            <w:shd w:val="clear" w:color="auto" w:fill="auto"/>
          </w:tcPr>
          <w:p w14:paraId="057E9E88" w14:textId="77777777" w:rsidR="001B7418" w:rsidRPr="007905A2" w:rsidRDefault="001B7418" w:rsidP="0066401E">
            <w:pPr>
              <w:rPr>
                <w:bCs/>
                <w:sz w:val="28"/>
                <w:szCs w:val="28"/>
              </w:rPr>
            </w:pPr>
          </w:p>
        </w:tc>
        <w:tc>
          <w:tcPr>
            <w:tcW w:w="5313" w:type="dxa"/>
          </w:tcPr>
          <w:p w14:paraId="65946DD8" w14:textId="77777777" w:rsidR="001B7418" w:rsidRPr="007905A2" w:rsidRDefault="001B7418" w:rsidP="0066401E">
            <w:pPr>
              <w:rPr>
                <w:bCs/>
                <w:sz w:val="28"/>
                <w:szCs w:val="28"/>
              </w:rPr>
            </w:pPr>
            <w:r w:rsidRPr="007905A2">
              <w:rPr>
                <w:bCs/>
                <w:sz w:val="28"/>
                <w:szCs w:val="28"/>
              </w:rPr>
              <w:t>Публікація матеріалів</w:t>
            </w:r>
          </w:p>
        </w:tc>
      </w:tr>
      <w:tr w:rsidR="001B7418" w:rsidRPr="007905A2" w14:paraId="47EB2D00" w14:textId="77777777" w:rsidTr="00DC7315">
        <w:tblPrEx>
          <w:tblLook w:val="0000" w:firstRow="0" w:lastRow="0" w:firstColumn="0" w:lastColumn="0" w:noHBand="0" w:noVBand="0"/>
        </w:tblPrEx>
        <w:trPr>
          <w:trHeight w:val="225"/>
          <w:jc w:val="center"/>
        </w:trPr>
        <w:tc>
          <w:tcPr>
            <w:tcW w:w="4463" w:type="dxa"/>
            <w:vMerge/>
            <w:shd w:val="clear" w:color="auto" w:fill="auto"/>
          </w:tcPr>
          <w:p w14:paraId="5AE3E958" w14:textId="77777777" w:rsidR="001B7418" w:rsidRPr="007905A2" w:rsidRDefault="001B7418" w:rsidP="0066401E">
            <w:pPr>
              <w:rPr>
                <w:b/>
                <w:sz w:val="28"/>
                <w:szCs w:val="28"/>
              </w:rPr>
            </w:pPr>
          </w:p>
        </w:tc>
        <w:tc>
          <w:tcPr>
            <w:tcW w:w="5313" w:type="dxa"/>
          </w:tcPr>
          <w:p w14:paraId="747BAEBB" w14:textId="77777777" w:rsidR="001B7418" w:rsidRPr="007905A2" w:rsidRDefault="001B7418" w:rsidP="0066401E">
            <w:pPr>
              <w:rPr>
                <w:sz w:val="28"/>
                <w:szCs w:val="28"/>
              </w:rPr>
            </w:pPr>
            <w:r w:rsidRPr="007905A2">
              <w:rPr>
                <w:sz w:val="28"/>
                <w:szCs w:val="28"/>
              </w:rPr>
              <w:t>Участь без доповіді й публікації</w:t>
            </w:r>
          </w:p>
        </w:tc>
      </w:tr>
    </w:tbl>
    <w:p w14:paraId="68FA7E13" w14:textId="27540EF2" w:rsidR="00BE73F0" w:rsidRDefault="00BE73F0" w:rsidP="001B7418"/>
    <w:p w14:paraId="5ECE1747" w14:textId="77777777" w:rsidR="00DC7315" w:rsidRDefault="00DC7315" w:rsidP="001B7418"/>
    <w:p w14:paraId="0DA8E138" w14:textId="77777777" w:rsidR="001B7418" w:rsidRDefault="001B7418" w:rsidP="001B7418"/>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1B7418" w14:paraId="03723367" w14:textId="77777777" w:rsidTr="0066401E">
        <w:trPr>
          <w:trHeight w:val="636"/>
        </w:trPr>
        <w:tc>
          <w:tcPr>
            <w:tcW w:w="10065" w:type="dxa"/>
            <w:vAlign w:val="center"/>
          </w:tcPr>
          <w:p w14:paraId="22D4DBF1" w14:textId="77777777" w:rsidR="001B7418" w:rsidRDefault="001B7418" w:rsidP="0066401E">
            <w:pPr>
              <w:spacing w:line="360" w:lineRule="auto"/>
              <w:ind w:right="125"/>
              <w:jc w:val="center"/>
              <w:rPr>
                <w:b/>
                <w:spacing w:val="-4"/>
                <w:sz w:val="28"/>
                <w:szCs w:val="28"/>
              </w:rPr>
            </w:pPr>
          </w:p>
          <w:p w14:paraId="5B0678AD" w14:textId="77777777" w:rsidR="001B7418" w:rsidRDefault="001B7418" w:rsidP="001B7418">
            <w:pPr>
              <w:pStyle w:val="a7"/>
              <w:numPr>
                <w:ilvl w:val="0"/>
                <w:numId w:val="11"/>
              </w:numPr>
              <w:spacing w:line="360" w:lineRule="auto"/>
              <w:ind w:right="125"/>
              <w:jc w:val="center"/>
              <w:rPr>
                <w:b/>
                <w:spacing w:val="-4"/>
                <w:sz w:val="28"/>
                <w:szCs w:val="28"/>
              </w:rPr>
            </w:pPr>
            <w:r w:rsidRPr="00B168B7">
              <w:rPr>
                <w:b/>
                <w:spacing w:val="-4"/>
                <w:sz w:val="28"/>
                <w:szCs w:val="28"/>
              </w:rPr>
              <w:t>ЗРАЗОК ОФОРМЛЕННЯ НАУКОВОЇ СТАТТІ</w:t>
            </w:r>
            <w:r>
              <w:rPr>
                <w:b/>
                <w:spacing w:val="-4"/>
                <w:sz w:val="28"/>
                <w:szCs w:val="28"/>
              </w:rPr>
              <w:t xml:space="preserve"> </w:t>
            </w:r>
          </w:p>
          <w:p w14:paraId="225073AB" w14:textId="77777777" w:rsidR="001B7418" w:rsidRPr="00B168B7" w:rsidRDefault="001B7418" w:rsidP="0066401E">
            <w:pPr>
              <w:pStyle w:val="a7"/>
              <w:spacing w:line="360" w:lineRule="auto"/>
              <w:ind w:right="125"/>
              <w:jc w:val="center"/>
              <w:rPr>
                <w:b/>
                <w:spacing w:val="-4"/>
                <w:sz w:val="28"/>
                <w:szCs w:val="28"/>
              </w:rPr>
            </w:pPr>
            <w:r>
              <w:rPr>
                <w:b/>
                <w:spacing w:val="-4"/>
                <w:sz w:val="28"/>
                <w:szCs w:val="28"/>
              </w:rPr>
              <w:t>(прохання надіслати окремим документом, файл підписати П.І.П)</w:t>
            </w:r>
          </w:p>
        </w:tc>
      </w:tr>
    </w:tbl>
    <w:p w14:paraId="4F2AA672" w14:textId="77777777" w:rsidR="001B7418" w:rsidRDefault="001B7418" w:rsidP="001B7418">
      <w:pPr>
        <w:tabs>
          <w:tab w:val="left" w:pos="1701"/>
        </w:tabs>
        <w:spacing w:line="360" w:lineRule="auto"/>
        <w:jc w:val="both"/>
        <w:rPr>
          <w:sz w:val="28"/>
          <w:szCs w:val="28"/>
        </w:rPr>
      </w:pPr>
    </w:p>
    <w:p w14:paraId="32404DD0" w14:textId="77777777" w:rsidR="001B7418" w:rsidRPr="008C54EF" w:rsidRDefault="001B7418" w:rsidP="001B7418">
      <w:pPr>
        <w:tabs>
          <w:tab w:val="left" w:pos="1701"/>
        </w:tabs>
        <w:jc w:val="both"/>
        <w:rPr>
          <w:sz w:val="28"/>
          <w:szCs w:val="28"/>
        </w:rPr>
      </w:pPr>
      <w:r w:rsidRPr="00426800">
        <w:rPr>
          <w:sz w:val="28"/>
          <w:szCs w:val="28"/>
        </w:rPr>
        <w:t>УДК</w:t>
      </w:r>
      <w:r>
        <w:rPr>
          <w:sz w:val="28"/>
          <w:szCs w:val="28"/>
        </w:rPr>
        <w:t xml:space="preserve"> 376.3.016:028.6</w:t>
      </w:r>
      <w:r w:rsidRPr="00D609E2">
        <w:rPr>
          <w:sz w:val="28"/>
          <w:szCs w:val="28"/>
        </w:rPr>
        <w:t>]</w:t>
      </w:r>
      <w:r>
        <w:rPr>
          <w:sz w:val="28"/>
          <w:szCs w:val="28"/>
        </w:rPr>
        <w:t>-056.264</w:t>
      </w:r>
    </w:p>
    <w:p w14:paraId="67F5FBB4" w14:textId="77777777" w:rsidR="001B7418" w:rsidRPr="00426800" w:rsidRDefault="001B7418" w:rsidP="001B7418">
      <w:pPr>
        <w:ind w:left="4678"/>
        <w:jc w:val="right"/>
        <w:rPr>
          <w:b/>
          <w:sz w:val="28"/>
          <w:szCs w:val="28"/>
        </w:rPr>
      </w:pPr>
      <w:r w:rsidRPr="00426800">
        <w:rPr>
          <w:b/>
          <w:sz w:val="28"/>
          <w:szCs w:val="28"/>
        </w:rPr>
        <w:t>К.</w:t>
      </w:r>
      <w:r>
        <w:rPr>
          <w:b/>
          <w:sz w:val="28"/>
          <w:szCs w:val="28"/>
        </w:rPr>
        <w:t> </w:t>
      </w:r>
      <w:r w:rsidRPr="00426800">
        <w:rPr>
          <w:b/>
          <w:sz w:val="28"/>
          <w:szCs w:val="28"/>
        </w:rPr>
        <w:t>П.</w:t>
      </w:r>
      <w:r>
        <w:rPr>
          <w:b/>
          <w:sz w:val="28"/>
          <w:szCs w:val="28"/>
        </w:rPr>
        <w:t> </w:t>
      </w:r>
      <w:r w:rsidRPr="00426800">
        <w:rPr>
          <w:b/>
          <w:sz w:val="28"/>
          <w:szCs w:val="28"/>
        </w:rPr>
        <w:t>Мірошниченко</w:t>
      </w:r>
    </w:p>
    <w:p w14:paraId="62C60BBE" w14:textId="470C38EF" w:rsidR="001B7418" w:rsidRPr="00426800" w:rsidRDefault="00BE73F0" w:rsidP="001B7418">
      <w:pPr>
        <w:ind w:left="4678"/>
        <w:jc w:val="right"/>
        <w:rPr>
          <w:i/>
          <w:sz w:val="28"/>
          <w:szCs w:val="28"/>
        </w:rPr>
      </w:pPr>
      <w:r>
        <w:rPr>
          <w:i/>
          <w:sz w:val="28"/>
          <w:szCs w:val="28"/>
        </w:rPr>
        <w:t>магістрантка</w:t>
      </w:r>
      <w:r w:rsidR="001B7418" w:rsidRPr="00426800">
        <w:rPr>
          <w:i/>
          <w:sz w:val="28"/>
          <w:szCs w:val="28"/>
        </w:rPr>
        <w:t xml:space="preserve"> спеціальності </w:t>
      </w:r>
    </w:p>
    <w:p w14:paraId="62BD72AE" w14:textId="5260BAF7" w:rsidR="001B7418" w:rsidRPr="00426800" w:rsidRDefault="001B7418" w:rsidP="00BE73F0">
      <w:pPr>
        <w:tabs>
          <w:tab w:val="right" w:pos="9689"/>
        </w:tabs>
        <w:ind w:left="4820" w:hanging="142"/>
        <w:rPr>
          <w:i/>
          <w:sz w:val="28"/>
          <w:szCs w:val="28"/>
        </w:rPr>
      </w:pPr>
      <w:r>
        <w:rPr>
          <w:i/>
          <w:sz w:val="28"/>
          <w:szCs w:val="28"/>
        </w:rPr>
        <w:tab/>
      </w:r>
      <w:r w:rsidR="00BE73F0">
        <w:rPr>
          <w:i/>
          <w:sz w:val="28"/>
          <w:szCs w:val="28"/>
        </w:rPr>
        <w:t xml:space="preserve">                      </w:t>
      </w:r>
      <w:r>
        <w:rPr>
          <w:i/>
          <w:sz w:val="28"/>
          <w:szCs w:val="28"/>
        </w:rPr>
        <w:t xml:space="preserve">«Спеціальна освіта. Логопедія» </w:t>
      </w:r>
    </w:p>
    <w:p w14:paraId="18E56451" w14:textId="63F170FE" w:rsidR="001B7418" w:rsidRPr="00426800" w:rsidRDefault="001B7418" w:rsidP="001B7418">
      <w:pPr>
        <w:ind w:left="4678"/>
        <w:jc w:val="right"/>
        <w:rPr>
          <w:sz w:val="28"/>
          <w:szCs w:val="28"/>
        </w:rPr>
      </w:pPr>
      <w:r w:rsidRPr="00426800">
        <w:rPr>
          <w:b/>
          <w:sz w:val="28"/>
          <w:szCs w:val="28"/>
        </w:rPr>
        <w:t>Л.</w:t>
      </w:r>
      <w:r>
        <w:rPr>
          <w:b/>
          <w:sz w:val="28"/>
          <w:szCs w:val="28"/>
        </w:rPr>
        <w:t> </w:t>
      </w:r>
      <w:r w:rsidRPr="00426800">
        <w:rPr>
          <w:b/>
          <w:sz w:val="28"/>
          <w:szCs w:val="28"/>
        </w:rPr>
        <w:t>В.</w:t>
      </w:r>
      <w:r>
        <w:rPr>
          <w:b/>
          <w:sz w:val="28"/>
          <w:szCs w:val="28"/>
        </w:rPr>
        <w:t> </w:t>
      </w:r>
      <w:r w:rsidRPr="00426800">
        <w:rPr>
          <w:b/>
          <w:sz w:val="28"/>
          <w:szCs w:val="28"/>
        </w:rPr>
        <w:t>Мороз</w:t>
      </w:r>
    </w:p>
    <w:p w14:paraId="33462881" w14:textId="77777777" w:rsidR="001B7418" w:rsidRPr="00426800" w:rsidRDefault="001B7418" w:rsidP="001B7418">
      <w:pPr>
        <w:ind w:left="4678"/>
        <w:jc w:val="right"/>
        <w:rPr>
          <w:i/>
          <w:sz w:val="28"/>
          <w:szCs w:val="28"/>
        </w:rPr>
      </w:pPr>
      <w:r>
        <w:rPr>
          <w:i/>
          <w:sz w:val="28"/>
          <w:szCs w:val="28"/>
        </w:rPr>
        <w:t>к</w:t>
      </w:r>
      <w:r w:rsidRPr="00426800">
        <w:rPr>
          <w:i/>
          <w:sz w:val="28"/>
          <w:szCs w:val="28"/>
        </w:rPr>
        <w:t>андидат педагогічних нау</w:t>
      </w:r>
      <w:r>
        <w:rPr>
          <w:i/>
          <w:sz w:val="28"/>
          <w:szCs w:val="28"/>
        </w:rPr>
        <w:t>к, доцент</w:t>
      </w:r>
      <w:r w:rsidRPr="00426800">
        <w:rPr>
          <w:i/>
          <w:sz w:val="28"/>
          <w:szCs w:val="28"/>
        </w:rPr>
        <w:t xml:space="preserve"> </w:t>
      </w:r>
    </w:p>
    <w:p w14:paraId="258CB5BB" w14:textId="77777777" w:rsidR="001B7418" w:rsidRPr="00426800" w:rsidRDefault="001B7418" w:rsidP="001B7418">
      <w:pPr>
        <w:ind w:left="4678"/>
        <w:jc w:val="right"/>
        <w:rPr>
          <w:i/>
          <w:sz w:val="28"/>
          <w:szCs w:val="28"/>
        </w:rPr>
      </w:pPr>
      <w:r w:rsidRPr="00426800">
        <w:rPr>
          <w:i/>
          <w:sz w:val="28"/>
          <w:szCs w:val="28"/>
        </w:rPr>
        <w:t xml:space="preserve">Сумський державний педагогічний </w:t>
      </w:r>
    </w:p>
    <w:p w14:paraId="22248ABF" w14:textId="77777777" w:rsidR="001B7418" w:rsidRPr="00426800" w:rsidRDefault="001B7418" w:rsidP="001B7418">
      <w:pPr>
        <w:ind w:left="4678"/>
        <w:jc w:val="right"/>
        <w:rPr>
          <w:i/>
          <w:sz w:val="28"/>
          <w:szCs w:val="28"/>
        </w:rPr>
      </w:pPr>
      <w:r>
        <w:rPr>
          <w:i/>
          <w:sz w:val="28"/>
          <w:szCs w:val="28"/>
        </w:rPr>
        <w:t>у</w:t>
      </w:r>
      <w:r w:rsidRPr="00426800">
        <w:rPr>
          <w:i/>
          <w:sz w:val="28"/>
          <w:szCs w:val="28"/>
        </w:rPr>
        <w:t>ніверситет ім</w:t>
      </w:r>
      <w:r>
        <w:rPr>
          <w:i/>
          <w:sz w:val="28"/>
          <w:szCs w:val="28"/>
        </w:rPr>
        <w:t>ені </w:t>
      </w:r>
      <w:r w:rsidRPr="00426800">
        <w:rPr>
          <w:i/>
          <w:sz w:val="28"/>
          <w:szCs w:val="28"/>
        </w:rPr>
        <w:t>А.</w:t>
      </w:r>
      <w:r>
        <w:rPr>
          <w:i/>
          <w:sz w:val="28"/>
          <w:szCs w:val="28"/>
        </w:rPr>
        <w:t> </w:t>
      </w:r>
      <w:r w:rsidRPr="00426800">
        <w:rPr>
          <w:i/>
          <w:sz w:val="28"/>
          <w:szCs w:val="28"/>
        </w:rPr>
        <w:t>С.</w:t>
      </w:r>
      <w:r>
        <w:rPr>
          <w:i/>
          <w:sz w:val="28"/>
          <w:szCs w:val="28"/>
        </w:rPr>
        <w:t> </w:t>
      </w:r>
      <w:r w:rsidRPr="00426800">
        <w:rPr>
          <w:i/>
          <w:sz w:val="28"/>
          <w:szCs w:val="28"/>
        </w:rPr>
        <w:t>Макаренка</w:t>
      </w:r>
    </w:p>
    <w:p w14:paraId="6EEB839F" w14:textId="77777777" w:rsidR="001B7418" w:rsidRPr="00426800" w:rsidRDefault="001B7418" w:rsidP="001B7418">
      <w:pPr>
        <w:ind w:left="4678"/>
        <w:jc w:val="both"/>
        <w:rPr>
          <w:i/>
          <w:sz w:val="28"/>
          <w:szCs w:val="28"/>
        </w:rPr>
      </w:pPr>
    </w:p>
    <w:p w14:paraId="5C255A7A" w14:textId="77777777" w:rsidR="001B7418" w:rsidRDefault="001B7418" w:rsidP="001B7418">
      <w:pPr>
        <w:jc w:val="center"/>
        <w:rPr>
          <w:b/>
          <w:sz w:val="28"/>
          <w:szCs w:val="28"/>
        </w:rPr>
      </w:pPr>
      <w:r w:rsidRPr="00426800">
        <w:rPr>
          <w:b/>
          <w:sz w:val="28"/>
          <w:szCs w:val="28"/>
        </w:rPr>
        <w:t>ФОРМУВАННЯ ТА РОЗВИТОК</w:t>
      </w:r>
      <w:r>
        <w:rPr>
          <w:b/>
          <w:sz w:val="28"/>
          <w:szCs w:val="28"/>
        </w:rPr>
        <w:t xml:space="preserve"> </w:t>
      </w:r>
      <w:r w:rsidRPr="00426800">
        <w:rPr>
          <w:b/>
          <w:sz w:val="28"/>
          <w:szCs w:val="28"/>
        </w:rPr>
        <w:t>НАВИЧОК СВІДОМОГО ЧИТАННЯ У МОЛОДШИХ ШКОЛЯРІВ ІЗ</w:t>
      </w:r>
      <w:r>
        <w:rPr>
          <w:b/>
          <w:sz w:val="28"/>
          <w:szCs w:val="28"/>
        </w:rPr>
        <w:t xml:space="preserve"> </w:t>
      </w:r>
      <w:r w:rsidRPr="00426800">
        <w:rPr>
          <w:b/>
          <w:sz w:val="28"/>
          <w:szCs w:val="28"/>
        </w:rPr>
        <w:t>ЗНМ</w:t>
      </w:r>
    </w:p>
    <w:p w14:paraId="200CF3EE" w14:textId="77777777" w:rsidR="001B7418" w:rsidRPr="00426800" w:rsidRDefault="001B7418" w:rsidP="001B7418">
      <w:pPr>
        <w:jc w:val="center"/>
        <w:rPr>
          <w:sz w:val="28"/>
          <w:szCs w:val="28"/>
        </w:rPr>
      </w:pPr>
    </w:p>
    <w:p w14:paraId="2BF6C3BC" w14:textId="4C4A8D8D" w:rsidR="001B7418" w:rsidRDefault="001B7418" w:rsidP="001B7418">
      <w:pPr>
        <w:ind w:firstLine="708"/>
        <w:jc w:val="both"/>
        <w:rPr>
          <w:i/>
          <w:sz w:val="28"/>
          <w:szCs w:val="28"/>
        </w:rPr>
      </w:pPr>
      <w:r w:rsidRPr="00426800">
        <w:rPr>
          <w:i/>
          <w:sz w:val="28"/>
          <w:szCs w:val="28"/>
        </w:rPr>
        <w:t xml:space="preserve">У статті розглядаються </w:t>
      </w:r>
      <w:r>
        <w:rPr>
          <w:i/>
          <w:sz w:val="28"/>
          <w:szCs w:val="28"/>
        </w:rPr>
        <w:t>наукові погляди</w:t>
      </w:r>
      <w:r w:rsidRPr="00426800">
        <w:rPr>
          <w:i/>
          <w:sz w:val="28"/>
          <w:szCs w:val="28"/>
        </w:rPr>
        <w:t xml:space="preserve"> щодо формування та розвитку навички свідомого читання.</w:t>
      </w:r>
      <w:r w:rsidRPr="00FA3BBA">
        <w:rPr>
          <w:i/>
          <w:sz w:val="28"/>
          <w:szCs w:val="28"/>
        </w:rPr>
        <w:t xml:space="preserve"> </w:t>
      </w:r>
      <w:r w:rsidRPr="00426800">
        <w:rPr>
          <w:i/>
          <w:sz w:val="28"/>
          <w:szCs w:val="28"/>
        </w:rPr>
        <w:t>Запропоновані ігри та вправи для формування навички свідомого читання</w:t>
      </w:r>
      <w:r>
        <w:rPr>
          <w:i/>
          <w:sz w:val="28"/>
          <w:szCs w:val="28"/>
        </w:rPr>
        <w:t xml:space="preserve"> </w:t>
      </w:r>
      <w:r w:rsidRPr="00426800">
        <w:rPr>
          <w:i/>
          <w:sz w:val="28"/>
          <w:szCs w:val="28"/>
        </w:rPr>
        <w:t xml:space="preserve">у школярів із </w:t>
      </w:r>
      <w:r>
        <w:rPr>
          <w:i/>
          <w:sz w:val="28"/>
          <w:szCs w:val="28"/>
        </w:rPr>
        <w:t>загальним недорозвиненням мовлення (</w:t>
      </w:r>
      <w:r w:rsidRPr="00426800">
        <w:rPr>
          <w:i/>
          <w:sz w:val="28"/>
          <w:szCs w:val="28"/>
        </w:rPr>
        <w:t>ЗНМ</w:t>
      </w:r>
      <w:r>
        <w:rPr>
          <w:i/>
          <w:sz w:val="28"/>
          <w:szCs w:val="28"/>
        </w:rPr>
        <w:t>).</w:t>
      </w:r>
    </w:p>
    <w:p w14:paraId="290969CA" w14:textId="77777777" w:rsidR="000D4583" w:rsidRPr="000D4583" w:rsidRDefault="000D4583" w:rsidP="000D4583">
      <w:pPr>
        <w:ind w:firstLine="708"/>
        <w:jc w:val="both"/>
        <w:rPr>
          <w:i/>
          <w:sz w:val="28"/>
          <w:szCs w:val="28"/>
          <w:lang/>
        </w:rPr>
      </w:pPr>
      <w:r w:rsidRPr="000D4583">
        <w:rPr>
          <w:i/>
          <w:sz w:val="28"/>
          <w:szCs w:val="28"/>
          <w:lang w:val="ru-RU"/>
        </w:rPr>
        <w:t>В статье рассматриваются научные взгляды по формированию и развитию навыки сознательного чтения. Предложенные игры и упражнения для формирования навыка сознательного чтения у школьников с общим недоразвитием речи (ОНР).</w:t>
      </w:r>
    </w:p>
    <w:p w14:paraId="63252E84" w14:textId="20CC7A3D" w:rsidR="000D4583" w:rsidRPr="000D4583" w:rsidRDefault="000D4583" w:rsidP="001B7418">
      <w:pPr>
        <w:ind w:firstLine="708"/>
        <w:jc w:val="both"/>
        <w:rPr>
          <w:i/>
          <w:sz w:val="28"/>
          <w:szCs w:val="28"/>
          <w:lang/>
        </w:rPr>
      </w:pPr>
      <w:r w:rsidRPr="000D4583">
        <w:rPr>
          <w:i/>
          <w:sz w:val="28"/>
          <w:szCs w:val="28"/>
          <w:lang/>
        </w:rPr>
        <w:t>The article considers scientific views on the formation and development of conscious reading skills. Games and exercises for the formation of the skill of conscious reading in students with general speech underdevelopment (SPD) are offered.</w:t>
      </w:r>
    </w:p>
    <w:p w14:paraId="34BFC7B5" w14:textId="77777777" w:rsidR="001B7418" w:rsidRDefault="001B7418" w:rsidP="001B7418">
      <w:pPr>
        <w:ind w:firstLine="708"/>
        <w:jc w:val="both"/>
        <w:rPr>
          <w:i/>
          <w:sz w:val="28"/>
          <w:szCs w:val="28"/>
        </w:rPr>
      </w:pPr>
      <w:r w:rsidRPr="00426800">
        <w:rPr>
          <w:b/>
          <w:i/>
          <w:sz w:val="28"/>
          <w:szCs w:val="28"/>
        </w:rPr>
        <w:t>Ключові слова:</w:t>
      </w:r>
      <w:r w:rsidRPr="00FA3BBA">
        <w:rPr>
          <w:b/>
          <w:i/>
          <w:sz w:val="28"/>
          <w:szCs w:val="28"/>
        </w:rPr>
        <w:t xml:space="preserve"> </w:t>
      </w:r>
      <w:r>
        <w:rPr>
          <w:i/>
          <w:sz w:val="28"/>
          <w:szCs w:val="28"/>
        </w:rPr>
        <w:t>загальне недорозвинення мовлення, свідоме читання, навичка читання, ігри</w:t>
      </w:r>
      <w:r w:rsidRPr="00426800">
        <w:rPr>
          <w:i/>
          <w:sz w:val="28"/>
          <w:szCs w:val="28"/>
        </w:rPr>
        <w:t xml:space="preserve"> для читання.</w:t>
      </w:r>
    </w:p>
    <w:p w14:paraId="3C5D3E60" w14:textId="07EECCD4" w:rsidR="001B7418" w:rsidRDefault="000D4583" w:rsidP="001B7418">
      <w:pPr>
        <w:ind w:firstLine="708"/>
        <w:jc w:val="both"/>
        <w:rPr>
          <w:i/>
          <w:sz w:val="28"/>
          <w:szCs w:val="28"/>
          <w:lang/>
        </w:rPr>
      </w:pPr>
      <w:r w:rsidRPr="000D4583">
        <w:rPr>
          <w:b/>
          <w:bCs/>
          <w:i/>
          <w:sz w:val="28"/>
          <w:szCs w:val="28"/>
          <w:lang/>
        </w:rPr>
        <w:t>Ключевые слова:</w:t>
      </w:r>
      <w:r w:rsidRPr="000D4583">
        <w:rPr>
          <w:i/>
          <w:sz w:val="28"/>
          <w:szCs w:val="28"/>
          <w:lang/>
        </w:rPr>
        <w:t xml:space="preserve"> общее недоразвитие речи, сознательное чтение, навык чтения, игры для чтения.</w:t>
      </w:r>
    </w:p>
    <w:p w14:paraId="6F34911E" w14:textId="38F3A37D" w:rsidR="000D4583" w:rsidRDefault="000D4583" w:rsidP="001B7418">
      <w:pPr>
        <w:ind w:firstLine="708"/>
        <w:jc w:val="both"/>
        <w:rPr>
          <w:i/>
          <w:sz w:val="28"/>
          <w:szCs w:val="28"/>
          <w:lang/>
        </w:rPr>
      </w:pPr>
      <w:r w:rsidRPr="000D4583">
        <w:rPr>
          <w:b/>
          <w:bCs/>
          <w:i/>
          <w:sz w:val="28"/>
          <w:szCs w:val="28"/>
          <w:lang/>
        </w:rPr>
        <w:t>Keywords:</w:t>
      </w:r>
      <w:r w:rsidRPr="000D4583">
        <w:rPr>
          <w:i/>
          <w:sz w:val="28"/>
          <w:szCs w:val="28"/>
          <w:lang/>
        </w:rPr>
        <w:t xml:space="preserve"> general speech underdevelopment, conscious reading, reading skills, reading games.</w:t>
      </w:r>
    </w:p>
    <w:p w14:paraId="75D3BF5C" w14:textId="77777777" w:rsidR="000D4583" w:rsidRPr="000D4583" w:rsidRDefault="000D4583" w:rsidP="001B7418">
      <w:pPr>
        <w:ind w:firstLine="708"/>
        <w:jc w:val="both"/>
        <w:rPr>
          <w:i/>
          <w:sz w:val="28"/>
          <w:szCs w:val="28"/>
          <w:lang/>
        </w:rPr>
      </w:pPr>
    </w:p>
    <w:p w14:paraId="602EB79F" w14:textId="77777777" w:rsidR="001B7418" w:rsidRPr="00426800" w:rsidRDefault="001B7418" w:rsidP="001B7418">
      <w:pPr>
        <w:ind w:firstLine="851"/>
        <w:jc w:val="both"/>
        <w:rPr>
          <w:sz w:val="28"/>
          <w:szCs w:val="28"/>
        </w:rPr>
      </w:pPr>
      <w:r w:rsidRPr="00426800">
        <w:rPr>
          <w:b/>
          <w:sz w:val="28"/>
          <w:szCs w:val="28"/>
        </w:rPr>
        <w:t>Постановка проблеми.</w:t>
      </w:r>
      <w:r w:rsidRPr="00426800">
        <w:rPr>
          <w:sz w:val="28"/>
          <w:szCs w:val="28"/>
        </w:rPr>
        <w:t xml:space="preserve"> Читання, будучи основним способом отримання навчальної інформації, відіграє провідну роль у процесі засвоєння знань</w:t>
      </w:r>
      <w:r>
        <w:rPr>
          <w:sz w:val="28"/>
          <w:szCs w:val="28"/>
        </w:rPr>
        <w:t>…</w:t>
      </w:r>
    </w:p>
    <w:p w14:paraId="7B474B4A" w14:textId="77777777" w:rsidR="001B7418" w:rsidRPr="00426800" w:rsidRDefault="001B7418" w:rsidP="001B7418">
      <w:pPr>
        <w:ind w:firstLine="709"/>
        <w:jc w:val="both"/>
        <w:rPr>
          <w:sz w:val="28"/>
          <w:szCs w:val="28"/>
        </w:rPr>
      </w:pPr>
      <w:r w:rsidRPr="00426800">
        <w:rPr>
          <w:b/>
          <w:sz w:val="28"/>
          <w:szCs w:val="28"/>
        </w:rPr>
        <w:t>Аналіз останніх досліджень і публікацій</w:t>
      </w:r>
      <w:r>
        <w:rPr>
          <w:b/>
          <w:sz w:val="28"/>
          <w:szCs w:val="28"/>
        </w:rPr>
        <w:t>…</w:t>
      </w:r>
      <w:r>
        <w:rPr>
          <w:sz w:val="28"/>
          <w:szCs w:val="28"/>
        </w:rPr>
        <w:t>….</w:t>
      </w:r>
    </w:p>
    <w:p w14:paraId="792051BC" w14:textId="051AAEA9" w:rsidR="001B7418" w:rsidRPr="00EE64F5" w:rsidRDefault="001B7418" w:rsidP="001B7418">
      <w:pPr>
        <w:ind w:firstLine="709"/>
        <w:jc w:val="both"/>
        <w:rPr>
          <w:sz w:val="28"/>
          <w:szCs w:val="28"/>
        </w:rPr>
      </w:pPr>
      <w:r w:rsidRPr="00426800">
        <w:rPr>
          <w:b/>
          <w:sz w:val="28"/>
          <w:szCs w:val="28"/>
        </w:rPr>
        <w:t>Мета статті</w:t>
      </w:r>
      <w:r>
        <w:rPr>
          <w:b/>
          <w:sz w:val="28"/>
          <w:szCs w:val="28"/>
        </w:rPr>
        <w:t xml:space="preserve"> </w:t>
      </w:r>
      <w:r w:rsidR="007F09F2">
        <w:rPr>
          <w:b/>
          <w:sz w:val="28"/>
          <w:szCs w:val="28"/>
        </w:rPr>
        <w:t>–</w:t>
      </w:r>
      <w:r>
        <w:rPr>
          <w:b/>
          <w:sz w:val="28"/>
          <w:szCs w:val="28"/>
        </w:rPr>
        <w:t xml:space="preserve"> </w:t>
      </w:r>
    </w:p>
    <w:p w14:paraId="67ECA33D" w14:textId="77777777" w:rsidR="001B7418" w:rsidRPr="00426800" w:rsidRDefault="001B7418" w:rsidP="001B7418">
      <w:pPr>
        <w:ind w:firstLine="709"/>
        <w:jc w:val="both"/>
        <w:rPr>
          <w:sz w:val="28"/>
          <w:szCs w:val="28"/>
        </w:rPr>
      </w:pPr>
      <w:r w:rsidRPr="00426800">
        <w:rPr>
          <w:b/>
          <w:sz w:val="28"/>
          <w:szCs w:val="28"/>
        </w:rPr>
        <w:t xml:space="preserve">Виклад основного матеріалу дослідження. </w:t>
      </w:r>
      <w:r w:rsidRPr="00426800">
        <w:rPr>
          <w:sz w:val="28"/>
          <w:szCs w:val="28"/>
        </w:rPr>
        <w:t>Формування навички читання – є однією з найбільш важливих і складних зав</w:t>
      </w:r>
      <w:r>
        <w:rPr>
          <w:sz w:val="28"/>
          <w:szCs w:val="28"/>
        </w:rPr>
        <w:t>дань початкової школи. Дана навичка</w:t>
      </w:r>
      <w:r w:rsidRPr="00426800">
        <w:rPr>
          <w:sz w:val="28"/>
          <w:szCs w:val="28"/>
        </w:rPr>
        <w:t xml:space="preserve"> є фундаментом і основою для усієї пода</w:t>
      </w:r>
      <w:r>
        <w:rPr>
          <w:sz w:val="28"/>
          <w:szCs w:val="28"/>
        </w:rPr>
        <w:t>льшої освіти. Сформована навичка</w:t>
      </w:r>
      <w:r w:rsidRPr="00426800">
        <w:rPr>
          <w:sz w:val="28"/>
          <w:szCs w:val="28"/>
        </w:rPr>
        <w:t xml:space="preserve"> читання включає в себе як мінімум два основні компоненти</w:t>
      </w:r>
      <w:r>
        <w:rPr>
          <w:sz w:val="28"/>
          <w:szCs w:val="28"/>
        </w:rPr>
        <w:t xml:space="preserve"> [</w:t>
      </w:r>
      <w:r w:rsidRPr="006B51B1">
        <w:rPr>
          <w:sz w:val="28"/>
          <w:szCs w:val="28"/>
        </w:rPr>
        <w:t>11</w:t>
      </w:r>
      <w:r>
        <w:rPr>
          <w:sz w:val="28"/>
          <w:szCs w:val="28"/>
        </w:rPr>
        <w:t>]</w:t>
      </w:r>
      <w:r w:rsidRPr="00426800">
        <w:rPr>
          <w:sz w:val="28"/>
          <w:szCs w:val="28"/>
        </w:rPr>
        <w:t>:</w:t>
      </w:r>
    </w:p>
    <w:p w14:paraId="7C3F446E" w14:textId="77777777" w:rsidR="001B7418" w:rsidRPr="00426800" w:rsidRDefault="001B7418" w:rsidP="001B7418">
      <w:pPr>
        <w:ind w:firstLine="709"/>
        <w:jc w:val="both"/>
        <w:rPr>
          <w:sz w:val="28"/>
          <w:szCs w:val="28"/>
        </w:rPr>
      </w:pPr>
      <w:r w:rsidRPr="00426800">
        <w:rPr>
          <w:sz w:val="28"/>
          <w:szCs w:val="28"/>
        </w:rPr>
        <w:t>а) техніку читання (правильне і швидке сприйняття і озвучування слів)</w:t>
      </w:r>
      <w:r>
        <w:rPr>
          <w:sz w:val="28"/>
          <w:szCs w:val="28"/>
        </w:rPr>
        <w:t>;</w:t>
      </w:r>
    </w:p>
    <w:p w14:paraId="22313808" w14:textId="77777777" w:rsidR="001B7418" w:rsidRPr="00426800" w:rsidRDefault="001B7418" w:rsidP="001B7418">
      <w:pPr>
        <w:ind w:firstLine="709"/>
        <w:jc w:val="both"/>
        <w:rPr>
          <w:sz w:val="28"/>
          <w:szCs w:val="28"/>
        </w:rPr>
      </w:pPr>
      <w:r w:rsidRPr="00426800">
        <w:rPr>
          <w:sz w:val="28"/>
          <w:szCs w:val="28"/>
        </w:rPr>
        <w:lastRenderedPageBreak/>
        <w:t>б) розуміння тексту (</w:t>
      </w:r>
      <w:r>
        <w:rPr>
          <w:sz w:val="28"/>
          <w:szCs w:val="28"/>
        </w:rPr>
        <w:t>усвідомлення</w:t>
      </w:r>
      <w:r w:rsidRPr="00426800">
        <w:rPr>
          <w:sz w:val="28"/>
          <w:szCs w:val="28"/>
        </w:rPr>
        <w:t xml:space="preserve"> його сенсу, змісту)</w:t>
      </w:r>
      <w:r w:rsidRPr="006B51B1">
        <w:rPr>
          <w:sz w:val="28"/>
          <w:szCs w:val="28"/>
        </w:rPr>
        <w:t xml:space="preserve"> </w:t>
      </w:r>
      <w:r>
        <w:rPr>
          <w:sz w:val="28"/>
          <w:szCs w:val="28"/>
        </w:rPr>
        <w:t>[</w:t>
      </w:r>
      <w:r w:rsidRPr="006B51B1">
        <w:rPr>
          <w:sz w:val="28"/>
          <w:szCs w:val="28"/>
        </w:rPr>
        <w:t xml:space="preserve">11, </w:t>
      </w:r>
      <w:r>
        <w:rPr>
          <w:sz w:val="28"/>
          <w:szCs w:val="28"/>
          <w:lang w:val="en-US"/>
        </w:rPr>
        <w:t>c</w:t>
      </w:r>
      <w:r w:rsidRPr="006B51B1">
        <w:rPr>
          <w:sz w:val="28"/>
          <w:szCs w:val="28"/>
        </w:rPr>
        <w:t>. 126</w:t>
      </w:r>
      <w:r>
        <w:rPr>
          <w:sz w:val="28"/>
          <w:szCs w:val="28"/>
        </w:rPr>
        <w:t>]</w:t>
      </w:r>
      <w:r w:rsidRPr="00426800">
        <w:rPr>
          <w:sz w:val="28"/>
          <w:szCs w:val="28"/>
        </w:rPr>
        <w:t>.</w:t>
      </w:r>
    </w:p>
    <w:p w14:paraId="553F5F59" w14:textId="77777777" w:rsidR="001B7418" w:rsidRPr="00426800" w:rsidRDefault="001B7418" w:rsidP="001B7418">
      <w:pPr>
        <w:ind w:firstLine="709"/>
        <w:jc w:val="both"/>
        <w:rPr>
          <w:sz w:val="28"/>
          <w:szCs w:val="28"/>
        </w:rPr>
      </w:pPr>
      <w:r w:rsidRPr="00426800">
        <w:rPr>
          <w:sz w:val="28"/>
          <w:szCs w:val="28"/>
        </w:rPr>
        <w:t>Обидва компоненти спираються один на одного і взаємопов</w:t>
      </w:r>
      <w:r w:rsidRPr="00306B3C">
        <w:rPr>
          <w:sz w:val="28"/>
          <w:szCs w:val="28"/>
        </w:rPr>
        <w:t>’</w:t>
      </w:r>
      <w:r w:rsidRPr="00426800">
        <w:rPr>
          <w:sz w:val="28"/>
          <w:szCs w:val="28"/>
        </w:rPr>
        <w:t>язані. Поліпшення техніки читання полегшує розуміння прочитаного, адже тільки легкий для розуміння текст краще і точніше сприймається. Уповільнене ж читання ускладнює розуміння тексту.</w:t>
      </w:r>
    </w:p>
    <w:p w14:paraId="7B39CE5E" w14:textId="77777777" w:rsidR="001B7418" w:rsidRPr="00F940D9" w:rsidRDefault="001B7418" w:rsidP="001B7418">
      <w:pPr>
        <w:ind w:firstLine="709"/>
        <w:jc w:val="both"/>
        <w:rPr>
          <w:sz w:val="36"/>
          <w:szCs w:val="28"/>
        </w:rPr>
      </w:pPr>
      <w:r w:rsidRPr="00F940D9">
        <w:rPr>
          <w:sz w:val="28"/>
        </w:rPr>
        <w:t>На думку відомого психолога Д.</w:t>
      </w:r>
      <w:r>
        <w:rPr>
          <w:sz w:val="28"/>
          <w:lang w:val="en-US"/>
        </w:rPr>
        <w:t> </w:t>
      </w:r>
      <w:r w:rsidRPr="00F940D9">
        <w:rPr>
          <w:sz w:val="28"/>
        </w:rPr>
        <w:t>Ельконіна, читання – це «... відтворення звукової форми слова на основі його графічного позначення» [</w:t>
      </w:r>
      <w:r>
        <w:rPr>
          <w:sz w:val="28"/>
        </w:rPr>
        <w:t>4</w:t>
      </w:r>
      <w:r w:rsidRPr="00F940D9">
        <w:rPr>
          <w:sz w:val="28"/>
        </w:rPr>
        <w:t>, с. 237].</w:t>
      </w:r>
    </w:p>
    <w:p w14:paraId="73AEE1B5" w14:textId="77777777" w:rsidR="001B7418" w:rsidRPr="00F940D9" w:rsidRDefault="001B7418" w:rsidP="001B7418">
      <w:pPr>
        <w:ind w:firstLine="709"/>
        <w:jc w:val="both"/>
        <w:rPr>
          <w:sz w:val="28"/>
        </w:rPr>
      </w:pPr>
      <w:r w:rsidRPr="00F940D9">
        <w:rPr>
          <w:sz w:val="28"/>
        </w:rPr>
        <w:t>На думку Т.</w:t>
      </w:r>
      <w:r>
        <w:rPr>
          <w:sz w:val="28"/>
        </w:rPr>
        <w:t> </w:t>
      </w:r>
      <w:r w:rsidRPr="00F940D9">
        <w:rPr>
          <w:sz w:val="28"/>
        </w:rPr>
        <w:t xml:space="preserve">Єгорова, читання – </w:t>
      </w:r>
      <w:r>
        <w:rPr>
          <w:sz w:val="28"/>
        </w:rPr>
        <w:t>це</w:t>
      </w:r>
      <w:r w:rsidRPr="00F940D9">
        <w:rPr>
          <w:sz w:val="28"/>
        </w:rPr>
        <w:t xml:space="preserve"> складний процес, що включає в себе як технічну сторону, так і розуміння прочитаного [</w:t>
      </w:r>
      <w:r>
        <w:rPr>
          <w:sz w:val="28"/>
        </w:rPr>
        <w:t>5, с. 16]. Автор також</w:t>
      </w:r>
      <w:r w:rsidRPr="00F940D9">
        <w:rPr>
          <w:sz w:val="28"/>
        </w:rPr>
        <w:t xml:space="preserve"> виділяє три етапи: аналітичний, синтетичний </w:t>
      </w:r>
      <w:r>
        <w:rPr>
          <w:sz w:val="28"/>
        </w:rPr>
        <w:t>та</w:t>
      </w:r>
      <w:r w:rsidRPr="00F940D9">
        <w:rPr>
          <w:sz w:val="28"/>
        </w:rPr>
        <w:t xml:space="preserve"> етап автоматизації. </w:t>
      </w:r>
    </w:p>
    <w:p w14:paraId="1715DCCF" w14:textId="6C5C5691" w:rsidR="001B7418" w:rsidRPr="001265C3" w:rsidRDefault="001B7418" w:rsidP="001B7418">
      <w:pPr>
        <w:tabs>
          <w:tab w:val="left" w:pos="0"/>
        </w:tabs>
        <w:ind w:firstLine="709"/>
        <w:jc w:val="both"/>
        <w:rPr>
          <w:sz w:val="36"/>
          <w:szCs w:val="28"/>
        </w:rPr>
      </w:pPr>
      <w:r w:rsidRPr="006626C5">
        <w:rPr>
          <w:b/>
          <w:sz w:val="28"/>
          <w:szCs w:val="28"/>
        </w:rPr>
        <w:t xml:space="preserve">Висновки та перспективи подальших </w:t>
      </w:r>
      <w:r w:rsidR="000D4583">
        <w:rPr>
          <w:b/>
          <w:sz w:val="28"/>
          <w:szCs w:val="28"/>
        </w:rPr>
        <w:t>досліджень</w:t>
      </w:r>
      <w:r>
        <w:rPr>
          <w:b/>
          <w:sz w:val="28"/>
          <w:szCs w:val="28"/>
        </w:rPr>
        <w:t>…</w:t>
      </w:r>
      <w:r>
        <w:rPr>
          <w:sz w:val="28"/>
          <w:szCs w:val="28"/>
        </w:rPr>
        <w:t>..</w:t>
      </w:r>
    </w:p>
    <w:p w14:paraId="3CC4B503" w14:textId="77777777" w:rsidR="001B7418" w:rsidRDefault="001B7418" w:rsidP="000D4583">
      <w:pPr>
        <w:rPr>
          <w:b/>
          <w:sz w:val="28"/>
          <w:szCs w:val="28"/>
        </w:rPr>
      </w:pPr>
    </w:p>
    <w:p w14:paraId="6160F653" w14:textId="77777777" w:rsidR="001B7418" w:rsidRDefault="001B7418" w:rsidP="001B7418">
      <w:pPr>
        <w:jc w:val="center"/>
        <w:rPr>
          <w:b/>
          <w:sz w:val="28"/>
          <w:szCs w:val="28"/>
        </w:rPr>
      </w:pPr>
      <w:r w:rsidRPr="006626C5">
        <w:rPr>
          <w:b/>
          <w:sz w:val="28"/>
          <w:szCs w:val="28"/>
        </w:rPr>
        <w:t>СПИСОК ВИКОРИСТАНИХ ДЖЕРЕЛ</w:t>
      </w:r>
    </w:p>
    <w:p w14:paraId="5FD6BDDE" w14:textId="77777777" w:rsidR="001B7418" w:rsidRPr="0069558A" w:rsidRDefault="001B7418" w:rsidP="001B7418">
      <w:pPr>
        <w:pStyle w:val="a7"/>
        <w:numPr>
          <w:ilvl w:val="0"/>
          <w:numId w:val="12"/>
        </w:numPr>
        <w:suppressAutoHyphens w:val="0"/>
        <w:ind w:left="360"/>
        <w:jc w:val="both"/>
        <w:rPr>
          <w:iCs/>
          <w:color w:val="000000" w:themeColor="text1"/>
          <w:sz w:val="28"/>
          <w:szCs w:val="28"/>
        </w:rPr>
      </w:pPr>
      <w:r w:rsidRPr="0069558A">
        <w:rPr>
          <w:iCs/>
          <w:color w:val="000000" w:themeColor="text1"/>
          <w:sz w:val="28"/>
          <w:szCs w:val="28"/>
        </w:rPr>
        <w:t>Гончарова Е. Л. Ранние этапы становления читательской деятельности в норме и при отклонениях в развитии</w:t>
      </w:r>
      <w:r>
        <w:rPr>
          <w:iCs/>
          <w:color w:val="000000" w:themeColor="text1"/>
          <w:sz w:val="28"/>
          <w:szCs w:val="28"/>
        </w:rPr>
        <w:t xml:space="preserve"> :</w:t>
      </w:r>
      <w:r w:rsidRPr="0069558A">
        <w:rPr>
          <w:iCs/>
          <w:color w:val="000000" w:themeColor="text1"/>
          <w:sz w:val="28"/>
          <w:szCs w:val="28"/>
        </w:rPr>
        <w:t xml:space="preserve"> автореф. дис. ... канд. пед. наук</w:t>
      </w:r>
      <w:r>
        <w:rPr>
          <w:iCs/>
          <w:color w:val="000000" w:themeColor="text1"/>
          <w:sz w:val="28"/>
          <w:szCs w:val="28"/>
        </w:rPr>
        <w:t xml:space="preserve"> : 08.00.06.</w:t>
      </w:r>
      <w:r w:rsidRPr="0069558A">
        <w:rPr>
          <w:iCs/>
          <w:color w:val="000000" w:themeColor="text1"/>
          <w:sz w:val="28"/>
          <w:szCs w:val="28"/>
        </w:rPr>
        <w:t> Москва, 2009. 56 с.</w:t>
      </w:r>
    </w:p>
    <w:p w14:paraId="4C3EE72F" w14:textId="77777777" w:rsidR="001B7418" w:rsidRPr="0069558A" w:rsidRDefault="001B7418" w:rsidP="001B7418">
      <w:pPr>
        <w:pStyle w:val="a7"/>
        <w:numPr>
          <w:ilvl w:val="0"/>
          <w:numId w:val="12"/>
        </w:numPr>
        <w:suppressAutoHyphens w:val="0"/>
        <w:ind w:left="360"/>
        <w:jc w:val="both"/>
        <w:rPr>
          <w:rStyle w:val="a9"/>
          <w:iCs/>
          <w:color w:val="000000" w:themeColor="text1"/>
          <w:sz w:val="28"/>
          <w:szCs w:val="28"/>
          <w:lang w:val="pl-PL"/>
        </w:rPr>
      </w:pPr>
      <w:r w:rsidRPr="0069558A">
        <w:rPr>
          <w:iCs/>
          <w:color w:val="000000" w:themeColor="text1"/>
          <w:sz w:val="28"/>
          <w:szCs w:val="28"/>
        </w:rPr>
        <w:t>Гра як засіб мовленнєвого розвитку молодших школярів з ЗНМ</w:t>
      </w:r>
      <w:r>
        <w:rPr>
          <w:iCs/>
          <w:color w:val="000000" w:themeColor="text1"/>
          <w:sz w:val="28"/>
          <w:szCs w:val="28"/>
        </w:rPr>
        <w:t xml:space="preserve">. </w:t>
      </w:r>
      <w:r>
        <w:rPr>
          <w:iCs/>
          <w:color w:val="000000" w:themeColor="text1"/>
          <w:sz w:val="28"/>
          <w:szCs w:val="28"/>
          <w:lang w:val="en-US"/>
        </w:rPr>
        <w:t>GenDocs</w:t>
      </w:r>
      <w:r>
        <w:rPr>
          <w:iCs/>
          <w:color w:val="000000" w:themeColor="text1"/>
          <w:sz w:val="28"/>
          <w:szCs w:val="28"/>
        </w:rPr>
        <w:t>.</w:t>
      </w:r>
      <w:r>
        <w:rPr>
          <w:iCs/>
          <w:color w:val="000000" w:themeColor="text1"/>
          <w:sz w:val="28"/>
          <w:szCs w:val="28"/>
          <w:lang w:val="en-US"/>
        </w:rPr>
        <w:t>ru</w:t>
      </w:r>
      <w:r>
        <w:rPr>
          <w:iCs/>
          <w:color w:val="000000" w:themeColor="text1"/>
          <w:sz w:val="28"/>
          <w:szCs w:val="28"/>
        </w:rPr>
        <w:t xml:space="preserve"> : веб-сайт.</w:t>
      </w:r>
      <w:r w:rsidRPr="0069558A">
        <w:rPr>
          <w:iCs/>
          <w:color w:val="000000" w:themeColor="text1"/>
          <w:sz w:val="28"/>
          <w:szCs w:val="28"/>
        </w:rPr>
        <w:t xml:space="preserve"> </w:t>
      </w:r>
      <w:r w:rsidRPr="0069558A">
        <w:rPr>
          <w:iCs/>
          <w:color w:val="000000" w:themeColor="text1"/>
          <w:sz w:val="28"/>
          <w:szCs w:val="28"/>
          <w:lang w:val="pl-PL"/>
        </w:rPr>
        <w:t xml:space="preserve">URL: </w:t>
      </w:r>
      <w:hyperlink r:id="rId10" w:history="1">
        <w:r w:rsidRPr="004C0DC9">
          <w:rPr>
            <w:rStyle w:val="a9"/>
            <w:iCs/>
            <w:color w:val="1D1B11" w:themeColor="background2" w:themeShade="1A"/>
            <w:sz w:val="28"/>
            <w:szCs w:val="28"/>
            <w:lang w:val="pl-PL"/>
          </w:rPr>
          <w:t>https://gendocs.ru/v4546/?cc=4&amp;p</w:t>
        </w:r>
        <w:r w:rsidRPr="004C0DC9">
          <w:rPr>
            <w:rStyle w:val="a9"/>
            <w:iCs/>
            <w:color w:val="1D1B11" w:themeColor="background2" w:themeShade="1A"/>
            <w:sz w:val="28"/>
            <w:szCs w:val="28"/>
          </w:rPr>
          <w:t>а</w:t>
        </w:r>
        <w:r w:rsidRPr="004C0DC9">
          <w:rPr>
            <w:rStyle w:val="a9"/>
            <w:iCs/>
            <w:color w:val="1D1B11" w:themeColor="background2" w:themeShade="1A"/>
            <w:sz w:val="28"/>
            <w:szCs w:val="28"/>
            <w:lang w:val="pl-PL"/>
          </w:rPr>
          <w:t>ge=9</w:t>
        </w:r>
      </w:hyperlink>
      <w:r>
        <w:rPr>
          <w:iCs/>
          <w:color w:val="000000" w:themeColor="text1"/>
          <w:sz w:val="28"/>
          <w:szCs w:val="28"/>
        </w:rPr>
        <w:t xml:space="preserve"> (дата звернення:10.09.2020).</w:t>
      </w:r>
    </w:p>
    <w:p w14:paraId="2437C161" w14:textId="77777777" w:rsidR="001B7418" w:rsidRPr="0069558A" w:rsidRDefault="001B7418" w:rsidP="001B7418">
      <w:pPr>
        <w:pStyle w:val="a7"/>
        <w:numPr>
          <w:ilvl w:val="0"/>
          <w:numId w:val="12"/>
        </w:numPr>
        <w:tabs>
          <w:tab w:val="left" w:pos="0"/>
        </w:tabs>
        <w:suppressAutoHyphens w:val="0"/>
        <w:ind w:left="360"/>
        <w:jc w:val="both"/>
        <w:rPr>
          <w:rFonts w:eastAsia="Calibri"/>
          <w:iCs/>
          <w:color w:val="000000" w:themeColor="text1"/>
          <w:sz w:val="36"/>
          <w:szCs w:val="28"/>
        </w:rPr>
      </w:pPr>
      <w:r w:rsidRPr="0069558A">
        <w:rPr>
          <w:iCs/>
          <w:color w:val="000000" w:themeColor="text1"/>
          <w:sz w:val="28"/>
        </w:rPr>
        <w:t xml:space="preserve">Ельконін Д. Б. Вибрані психологічні праці. М. : Педагогіка, 1999. 380 с. </w:t>
      </w:r>
    </w:p>
    <w:p w14:paraId="0A026EC6" w14:textId="69105C43" w:rsidR="001B7418" w:rsidRPr="0069558A" w:rsidRDefault="001B7418" w:rsidP="001B7418">
      <w:pPr>
        <w:pStyle w:val="a7"/>
        <w:numPr>
          <w:ilvl w:val="0"/>
          <w:numId w:val="12"/>
        </w:numPr>
        <w:tabs>
          <w:tab w:val="left" w:pos="0"/>
        </w:tabs>
        <w:suppressAutoHyphens w:val="0"/>
        <w:ind w:left="360"/>
        <w:jc w:val="both"/>
        <w:rPr>
          <w:rFonts w:eastAsia="Calibri"/>
          <w:iCs/>
          <w:color w:val="000000" w:themeColor="text1"/>
          <w:sz w:val="28"/>
          <w:szCs w:val="28"/>
        </w:rPr>
      </w:pPr>
      <w:r w:rsidRPr="0069558A">
        <w:rPr>
          <w:rFonts w:eastAsia="Calibri"/>
          <w:iCs/>
          <w:color w:val="000000" w:themeColor="text1"/>
          <w:sz w:val="28"/>
          <w:szCs w:val="28"/>
        </w:rPr>
        <w:t xml:space="preserve">Заплатна С. М. Особливості логопедичної роботи з формування складової структури слів у дітей із загальним недорозвиненням мовлення. </w:t>
      </w:r>
      <w:r w:rsidRPr="009E688C">
        <w:rPr>
          <w:rFonts w:eastAsia="Calibri"/>
          <w:i/>
          <w:color w:val="000000" w:themeColor="text1"/>
          <w:sz w:val="28"/>
          <w:szCs w:val="28"/>
        </w:rPr>
        <w:t>Актуальні проблеми сучасної логопедії</w:t>
      </w:r>
      <w:r w:rsidRPr="0069558A">
        <w:rPr>
          <w:rFonts w:eastAsia="Calibri"/>
          <w:iCs/>
          <w:color w:val="000000" w:themeColor="text1"/>
          <w:sz w:val="28"/>
          <w:szCs w:val="28"/>
        </w:rPr>
        <w:t xml:space="preserve"> : матеріали конференції</w:t>
      </w:r>
      <w:r>
        <w:rPr>
          <w:rFonts w:eastAsia="Calibri"/>
          <w:iCs/>
          <w:color w:val="000000" w:themeColor="text1"/>
          <w:sz w:val="28"/>
          <w:szCs w:val="28"/>
        </w:rPr>
        <w:t xml:space="preserve">. </w:t>
      </w:r>
      <w:r w:rsidRPr="0069558A">
        <w:rPr>
          <w:rFonts w:eastAsia="Calibri"/>
          <w:iCs/>
          <w:color w:val="000000" w:themeColor="text1"/>
          <w:sz w:val="28"/>
          <w:szCs w:val="28"/>
        </w:rPr>
        <w:t xml:space="preserve">Київ : РВЦ КПДЮ, 2007. </w:t>
      </w:r>
      <w:r w:rsidR="00621FD9">
        <w:rPr>
          <w:rFonts w:eastAsia="Calibri"/>
          <w:iCs/>
          <w:color w:val="000000" w:themeColor="text1"/>
          <w:sz w:val="28"/>
          <w:szCs w:val="28"/>
        </w:rPr>
        <w:br/>
      </w:r>
      <w:r w:rsidRPr="0069558A">
        <w:rPr>
          <w:rFonts w:eastAsia="Calibri"/>
          <w:iCs/>
          <w:color w:val="000000" w:themeColor="text1"/>
          <w:sz w:val="28"/>
          <w:szCs w:val="28"/>
        </w:rPr>
        <w:t>С. 38-45.</w:t>
      </w:r>
    </w:p>
    <w:p w14:paraId="1A604ED0" w14:textId="77777777" w:rsidR="001B7418" w:rsidRPr="004C0DC9" w:rsidRDefault="001B7418" w:rsidP="001B7418">
      <w:pPr>
        <w:pStyle w:val="a7"/>
        <w:numPr>
          <w:ilvl w:val="0"/>
          <w:numId w:val="12"/>
        </w:numPr>
        <w:tabs>
          <w:tab w:val="left" w:pos="0"/>
        </w:tabs>
        <w:suppressAutoHyphens w:val="0"/>
        <w:ind w:left="360"/>
        <w:jc w:val="both"/>
        <w:rPr>
          <w:rFonts w:eastAsia="Calibri"/>
          <w:iCs/>
          <w:color w:val="000000" w:themeColor="text1"/>
          <w:sz w:val="28"/>
          <w:szCs w:val="28"/>
        </w:rPr>
      </w:pPr>
      <w:r w:rsidRPr="0069558A">
        <w:rPr>
          <w:iCs/>
          <w:color w:val="000000" w:themeColor="text1"/>
          <w:sz w:val="28"/>
          <w:szCs w:val="28"/>
        </w:rPr>
        <w:t>Спирова Л. Ф., Шуйфер Р. И. Общие методические положения по обучению грамоте детей с недоразвитием речи. Логопедия. Методическое наследие</w:t>
      </w:r>
      <w:r>
        <w:rPr>
          <w:iCs/>
          <w:color w:val="000000" w:themeColor="text1"/>
          <w:sz w:val="28"/>
          <w:szCs w:val="28"/>
        </w:rPr>
        <w:t xml:space="preserve">. </w:t>
      </w:r>
      <w:r w:rsidRPr="0069558A">
        <w:rPr>
          <w:iCs/>
          <w:color w:val="000000" w:themeColor="text1"/>
          <w:sz w:val="28"/>
          <w:szCs w:val="28"/>
        </w:rPr>
        <w:t>Фонетико-фонематическое и общее недоразвитие речи</w:t>
      </w:r>
      <w:r>
        <w:rPr>
          <w:iCs/>
          <w:color w:val="000000" w:themeColor="text1"/>
          <w:sz w:val="28"/>
          <w:szCs w:val="28"/>
        </w:rPr>
        <w:t xml:space="preserve">. </w:t>
      </w:r>
      <w:r w:rsidRPr="0069558A">
        <w:rPr>
          <w:iCs/>
          <w:color w:val="000000" w:themeColor="text1"/>
          <w:sz w:val="28"/>
          <w:szCs w:val="28"/>
        </w:rPr>
        <w:t xml:space="preserve">Кн. V / под ред. </w:t>
      </w:r>
      <w:r>
        <w:rPr>
          <w:iCs/>
          <w:color w:val="000000" w:themeColor="text1"/>
          <w:sz w:val="28"/>
          <w:szCs w:val="28"/>
        </w:rPr>
        <w:br/>
      </w:r>
      <w:r w:rsidRPr="0069558A">
        <w:rPr>
          <w:iCs/>
          <w:color w:val="000000" w:themeColor="text1"/>
          <w:sz w:val="28"/>
          <w:szCs w:val="28"/>
        </w:rPr>
        <w:t>Л.</w:t>
      </w:r>
      <w:r>
        <w:rPr>
          <w:iCs/>
          <w:color w:val="000000" w:themeColor="text1"/>
          <w:sz w:val="28"/>
          <w:szCs w:val="28"/>
        </w:rPr>
        <w:t xml:space="preserve"> </w:t>
      </w:r>
      <w:r w:rsidRPr="0069558A">
        <w:rPr>
          <w:iCs/>
          <w:color w:val="000000" w:themeColor="text1"/>
          <w:sz w:val="28"/>
          <w:szCs w:val="28"/>
        </w:rPr>
        <w:t>С. Волковой</w:t>
      </w:r>
      <w:r>
        <w:rPr>
          <w:iCs/>
          <w:color w:val="000000" w:themeColor="text1"/>
          <w:sz w:val="28"/>
          <w:szCs w:val="28"/>
        </w:rPr>
        <w:t xml:space="preserve">. </w:t>
      </w:r>
      <w:r w:rsidRPr="0069558A">
        <w:rPr>
          <w:iCs/>
          <w:color w:val="000000" w:themeColor="text1"/>
          <w:sz w:val="28"/>
          <w:szCs w:val="28"/>
        </w:rPr>
        <w:t>Москва</w:t>
      </w:r>
      <w:r>
        <w:rPr>
          <w:iCs/>
          <w:color w:val="000000" w:themeColor="text1"/>
          <w:sz w:val="28"/>
          <w:szCs w:val="28"/>
        </w:rPr>
        <w:t xml:space="preserve"> : ЦНД</w:t>
      </w:r>
      <w:r w:rsidRPr="0069558A">
        <w:rPr>
          <w:iCs/>
          <w:color w:val="000000" w:themeColor="text1"/>
          <w:sz w:val="28"/>
          <w:szCs w:val="28"/>
        </w:rPr>
        <w:t>, 2003. С. 15-17.</w:t>
      </w:r>
    </w:p>
    <w:p w14:paraId="7BBC53D5" w14:textId="33B07292" w:rsidR="001B7418" w:rsidRPr="004C0DC9" w:rsidRDefault="001B7418" w:rsidP="001B7418">
      <w:pPr>
        <w:pStyle w:val="a7"/>
        <w:numPr>
          <w:ilvl w:val="0"/>
          <w:numId w:val="12"/>
        </w:numPr>
        <w:suppressAutoHyphens w:val="0"/>
        <w:ind w:left="426" w:hanging="426"/>
        <w:jc w:val="both"/>
        <w:rPr>
          <w:sz w:val="28"/>
          <w:szCs w:val="28"/>
        </w:rPr>
      </w:pPr>
      <w:r w:rsidRPr="004C0DC9">
        <w:rPr>
          <w:sz w:val="28"/>
          <w:szCs w:val="28"/>
        </w:rPr>
        <w:t xml:space="preserve">Стахова Л. Л., Дяченко В. О. Розвиток зв’язного мовлення дітей дошкільного віку з загальним недорозвиненням мовлення. </w:t>
      </w:r>
      <w:r w:rsidRPr="004C0DC9">
        <w:rPr>
          <w:i/>
          <w:iCs/>
          <w:sz w:val="28"/>
          <w:szCs w:val="28"/>
          <w:lang/>
        </w:rPr>
        <w:t>Сучасні</w:t>
      </w:r>
      <w:r w:rsidRPr="004C0DC9">
        <w:rPr>
          <w:i/>
          <w:iCs/>
          <w:sz w:val="28"/>
          <w:szCs w:val="28"/>
        </w:rPr>
        <w:t xml:space="preserve"> </w:t>
      </w:r>
      <w:r w:rsidRPr="004C0DC9">
        <w:rPr>
          <w:i/>
          <w:iCs/>
          <w:sz w:val="28"/>
          <w:szCs w:val="28"/>
          <w:lang/>
        </w:rPr>
        <w:t>проблеми логопедії та реабілітації</w:t>
      </w:r>
      <w:r w:rsidRPr="004C0DC9">
        <w:rPr>
          <w:i/>
          <w:iCs/>
          <w:sz w:val="28"/>
          <w:szCs w:val="28"/>
        </w:rPr>
        <w:t xml:space="preserve"> </w:t>
      </w:r>
      <w:r w:rsidRPr="004C0DC9">
        <w:rPr>
          <w:sz w:val="28"/>
          <w:szCs w:val="28"/>
          <w:lang/>
        </w:rPr>
        <w:t>: матеріали V</w:t>
      </w:r>
      <w:r w:rsidRPr="004C0DC9">
        <w:rPr>
          <w:sz w:val="28"/>
          <w:szCs w:val="28"/>
        </w:rPr>
        <w:t>ІІ</w:t>
      </w:r>
      <w:r w:rsidRPr="004C0DC9">
        <w:rPr>
          <w:sz w:val="28"/>
          <w:szCs w:val="28"/>
          <w:lang/>
        </w:rPr>
        <w:t xml:space="preserve"> Всеукраїнської заочної</w:t>
      </w:r>
      <w:r w:rsidRPr="004C0DC9">
        <w:rPr>
          <w:sz w:val="28"/>
          <w:szCs w:val="28"/>
        </w:rPr>
        <w:t xml:space="preserve"> </w:t>
      </w:r>
      <w:r w:rsidRPr="004C0DC9">
        <w:rPr>
          <w:sz w:val="28"/>
          <w:szCs w:val="28"/>
          <w:lang/>
        </w:rPr>
        <w:t>науково-практичної конференції</w:t>
      </w:r>
      <w:r w:rsidRPr="004C0DC9">
        <w:rPr>
          <w:sz w:val="28"/>
          <w:szCs w:val="28"/>
        </w:rPr>
        <w:t xml:space="preserve"> (15 лютого 2018 року, м. Суми). Суми : ФОП Цьома С. П., 2018. </w:t>
      </w:r>
      <w:r w:rsidR="00621FD9">
        <w:rPr>
          <w:sz w:val="28"/>
          <w:szCs w:val="28"/>
        </w:rPr>
        <w:br/>
      </w:r>
      <w:r w:rsidRPr="004C0DC9">
        <w:rPr>
          <w:sz w:val="28"/>
          <w:szCs w:val="28"/>
        </w:rPr>
        <w:t>С. 69-72.</w:t>
      </w:r>
    </w:p>
    <w:p w14:paraId="02E8FD28" w14:textId="77777777" w:rsidR="001B7418" w:rsidRPr="0069558A" w:rsidRDefault="001B7418" w:rsidP="001B7418">
      <w:pPr>
        <w:pStyle w:val="a7"/>
        <w:numPr>
          <w:ilvl w:val="0"/>
          <w:numId w:val="12"/>
        </w:numPr>
        <w:tabs>
          <w:tab w:val="left" w:pos="0"/>
        </w:tabs>
        <w:suppressAutoHyphens w:val="0"/>
        <w:ind w:left="360"/>
        <w:jc w:val="both"/>
        <w:rPr>
          <w:rFonts w:eastAsia="Calibri"/>
          <w:iCs/>
          <w:color w:val="000000" w:themeColor="text1"/>
          <w:sz w:val="28"/>
          <w:szCs w:val="28"/>
        </w:rPr>
      </w:pPr>
      <w:r w:rsidRPr="0069558A">
        <w:rPr>
          <w:iCs/>
          <w:color w:val="000000" w:themeColor="text1"/>
          <w:sz w:val="28"/>
          <w:szCs w:val="28"/>
        </w:rPr>
        <w:t xml:space="preserve"> Хватцев М. Е. Логопедия. Москва : Гуманит. издат. центр ВЛАДОС, 2009. 272 с.</w:t>
      </w:r>
    </w:p>
    <w:p w14:paraId="3F4494DD" w14:textId="77777777" w:rsidR="001B7418" w:rsidRPr="004C0DC9" w:rsidRDefault="001B7418" w:rsidP="001B7418">
      <w:pPr>
        <w:pStyle w:val="a7"/>
        <w:numPr>
          <w:ilvl w:val="0"/>
          <w:numId w:val="12"/>
        </w:numPr>
        <w:tabs>
          <w:tab w:val="left" w:pos="426"/>
        </w:tabs>
        <w:suppressAutoHyphens w:val="0"/>
        <w:ind w:left="360"/>
        <w:jc w:val="both"/>
        <w:rPr>
          <w:rFonts w:eastAsia="Calibri"/>
          <w:iCs/>
          <w:color w:val="000000" w:themeColor="text1"/>
          <w:sz w:val="28"/>
          <w:szCs w:val="28"/>
        </w:rPr>
      </w:pPr>
      <w:r>
        <w:rPr>
          <w:iCs/>
          <w:noProof/>
          <w:color w:val="000000" w:themeColor="text1"/>
          <w:sz w:val="28"/>
          <w:szCs w:val="28"/>
        </w:rPr>
        <w:t xml:space="preserve"> </w:t>
      </w:r>
      <w:r w:rsidRPr="0069558A">
        <w:rPr>
          <w:iCs/>
          <w:noProof/>
          <w:color w:val="000000" w:themeColor="text1"/>
          <w:sz w:val="28"/>
          <w:szCs w:val="28"/>
        </w:rPr>
        <w:t xml:space="preserve">Филичева Т. Б., Чевелёва Н. А., Чиркина Г. В. Основы логопедии. </w:t>
      </w:r>
      <w:r w:rsidRPr="0069558A">
        <w:rPr>
          <w:iCs/>
          <w:noProof/>
          <w:color w:val="000000" w:themeColor="text1"/>
          <w:sz w:val="28"/>
          <w:szCs w:val="28"/>
        </w:rPr>
        <w:br/>
        <w:t>Москва : Просвещение, 2009. С. 126-143.</w:t>
      </w:r>
    </w:p>
    <w:p w14:paraId="450FB801" w14:textId="77777777" w:rsidR="001B7418" w:rsidRDefault="001B7418" w:rsidP="001B7418">
      <w:pPr>
        <w:tabs>
          <w:tab w:val="left" w:pos="426"/>
        </w:tabs>
        <w:jc w:val="both"/>
        <w:rPr>
          <w:rFonts w:eastAsia="Calibri"/>
          <w:b/>
          <w:bCs/>
          <w:iCs/>
          <w:color w:val="000000" w:themeColor="text1"/>
          <w:sz w:val="32"/>
          <w:szCs w:val="32"/>
        </w:rPr>
      </w:pPr>
    </w:p>
    <w:p w14:paraId="0712E76B" w14:textId="77777777" w:rsidR="001B7418" w:rsidRDefault="001B7418" w:rsidP="001B7418">
      <w:pPr>
        <w:tabs>
          <w:tab w:val="left" w:pos="426"/>
        </w:tabs>
        <w:jc w:val="both"/>
        <w:rPr>
          <w:rFonts w:eastAsia="Calibri"/>
          <w:b/>
          <w:bCs/>
          <w:iCs/>
          <w:color w:val="000000" w:themeColor="text1"/>
          <w:sz w:val="32"/>
          <w:szCs w:val="32"/>
        </w:rPr>
      </w:pPr>
    </w:p>
    <w:p w14:paraId="7B449A4E" w14:textId="77777777" w:rsidR="001B7418" w:rsidRPr="00F53D18" w:rsidRDefault="001B7418" w:rsidP="001B7418">
      <w:pPr>
        <w:tabs>
          <w:tab w:val="left" w:pos="426"/>
        </w:tabs>
        <w:jc w:val="both"/>
        <w:rPr>
          <w:rFonts w:eastAsia="Calibri"/>
          <w:b/>
          <w:bCs/>
          <w:iCs/>
          <w:color w:val="000000" w:themeColor="text1"/>
          <w:sz w:val="32"/>
          <w:szCs w:val="32"/>
        </w:rPr>
      </w:pPr>
      <w:r w:rsidRPr="00F53D18">
        <w:rPr>
          <w:rFonts w:eastAsia="Calibri"/>
          <w:b/>
          <w:bCs/>
          <w:iCs/>
          <w:color w:val="000000" w:themeColor="text1"/>
          <w:sz w:val="32"/>
          <w:szCs w:val="32"/>
        </w:rPr>
        <w:t xml:space="preserve">Примітка: </w:t>
      </w:r>
    </w:p>
    <w:p w14:paraId="11E0A982" w14:textId="77777777" w:rsidR="001B7418" w:rsidRDefault="001B7418" w:rsidP="001B7418">
      <w:pPr>
        <w:tabs>
          <w:tab w:val="left" w:pos="426"/>
        </w:tabs>
        <w:jc w:val="both"/>
        <w:rPr>
          <w:rFonts w:eastAsia="Calibri"/>
          <w:b/>
          <w:bCs/>
          <w:i/>
          <w:color w:val="000000" w:themeColor="text1"/>
          <w:sz w:val="28"/>
          <w:szCs w:val="28"/>
        </w:rPr>
      </w:pPr>
    </w:p>
    <w:p w14:paraId="72D3ADC6" w14:textId="77777777" w:rsidR="001B7418" w:rsidRPr="00F53D18" w:rsidRDefault="001B7418" w:rsidP="001B7418">
      <w:pPr>
        <w:tabs>
          <w:tab w:val="left" w:pos="426"/>
        </w:tabs>
        <w:jc w:val="both"/>
        <w:rPr>
          <w:rFonts w:eastAsia="Calibri"/>
          <w:b/>
          <w:bCs/>
          <w:i/>
          <w:color w:val="000000" w:themeColor="text1"/>
          <w:sz w:val="28"/>
          <w:szCs w:val="28"/>
        </w:rPr>
      </w:pPr>
      <w:r w:rsidRPr="00F53D18">
        <w:rPr>
          <w:rFonts w:eastAsia="Calibri"/>
          <w:b/>
          <w:bCs/>
          <w:i/>
          <w:color w:val="000000" w:themeColor="text1"/>
          <w:sz w:val="28"/>
          <w:szCs w:val="28"/>
        </w:rPr>
        <w:t>Статті публікуються в авторській редакції. За достовірність фактів, власних імен і цитат відповідають автори. Оргкомітет конференції не несе відповідальн</w:t>
      </w:r>
      <w:r>
        <w:rPr>
          <w:rFonts w:eastAsia="Calibri"/>
          <w:b/>
          <w:bCs/>
          <w:i/>
          <w:color w:val="000000" w:themeColor="text1"/>
          <w:sz w:val="28"/>
          <w:szCs w:val="28"/>
        </w:rPr>
        <w:t>ості</w:t>
      </w:r>
      <w:r w:rsidRPr="00F53D18">
        <w:rPr>
          <w:rFonts w:eastAsia="Calibri"/>
          <w:b/>
          <w:bCs/>
          <w:i/>
          <w:color w:val="000000" w:themeColor="text1"/>
          <w:sz w:val="28"/>
          <w:szCs w:val="28"/>
        </w:rPr>
        <w:t xml:space="preserve"> за друк статті та розсилання збірника у разі відсутності контактного телефону і повної поштової адреси.</w:t>
      </w:r>
    </w:p>
    <w:p w14:paraId="2FF8B4BD" w14:textId="2410609F" w:rsidR="003E4E5B" w:rsidRPr="0064584F" w:rsidRDefault="003E4E5B" w:rsidP="007E6A8D">
      <w:pPr>
        <w:widowControl w:val="0"/>
        <w:suppressAutoHyphens w:val="0"/>
        <w:rPr>
          <w:sz w:val="28"/>
          <w:szCs w:val="28"/>
        </w:rPr>
      </w:pPr>
    </w:p>
    <w:sectPr w:rsidR="003E4E5B" w:rsidRPr="0064584F" w:rsidSect="00394730">
      <w:pgSz w:w="11906" w:h="16838"/>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15:restartNumberingAfterBreak="0">
    <w:nsid w:val="09F535FC"/>
    <w:multiLevelType w:val="hybridMultilevel"/>
    <w:tmpl w:val="118EB51E"/>
    <w:lvl w:ilvl="0" w:tplc="CAF8FF1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6641F"/>
    <w:multiLevelType w:val="hybridMultilevel"/>
    <w:tmpl w:val="37728822"/>
    <w:lvl w:ilvl="0" w:tplc="FDBA7B5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562DC3"/>
    <w:multiLevelType w:val="hybridMultilevel"/>
    <w:tmpl w:val="0298C912"/>
    <w:lvl w:ilvl="0" w:tplc="594ABD34">
      <w:start w:val="1"/>
      <w:numFmt w:val="decimal"/>
      <w:lvlText w:val="%1."/>
      <w:lvlJc w:val="left"/>
      <w:pPr>
        <w:ind w:left="947" w:hanging="360"/>
      </w:pPr>
      <w:rPr>
        <w:b/>
        <w:i w:val="0"/>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4" w15:restartNumberingAfterBreak="0">
    <w:nsid w:val="307B1A51"/>
    <w:multiLevelType w:val="hybridMultilevel"/>
    <w:tmpl w:val="91084FE0"/>
    <w:lvl w:ilvl="0" w:tplc="CAF8FF1A">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9CA0D59"/>
    <w:multiLevelType w:val="hybridMultilevel"/>
    <w:tmpl w:val="2AECF208"/>
    <w:lvl w:ilvl="0" w:tplc="C8B2E89A">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4D021CB3"/>
    <w:multiLevelType w:val="hybridMultilevel"/>
    <w:tmpl w:val="4EE87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32306"/>
    <w:multiLevelType w:val="hybridMultilevel"/>
    <w:tmpl w:val="A7028C46"/>
    <w:lvl w:ilvl="0" w:tplc="CAF8FF1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D60882"/>
    <w:multiLevelType w:val="hybridMultilevel"/>
    <w:tmpl w:val="09289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2662B1"/>
    <w:multiLevelType w:val="hybridMultilevel"/>
    <w:tmpl w:val="EB107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971894"/>
    <w:multiLevelType w:val="hybridMultilevel"/>
    <w:tmpl w:val="4BB83BFC"/>
    <w:lvl w:ilvl="0" w:tplc="CAF8FF1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3931AC"/>
    <w:multiLevelType w:val="hybridMultilevel"/>
    <w:tmpl w:val="CE2A9F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9"/>
  </w:num>
  <w:num w:numId="5">
    <w:abstractNumId w:val="1"/>
  </w:num>
  <w:num w:numId="6">
    <w:abstractNumId w:val="4"/>
  </w:num>
  <w:num w:numId="7">
    <w:abstractNumId w:val="10"/>
  </w:num>
  <w:num w:numId="8">
    <w:abstractNumId w:val="7"/>
  </w:num>
  <w:num w:numId="9">
    <w:abstractNumId w:val="8"/>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5B"/>
    <w:rsid w:val="000012AA"/>
    <w:rsid w:val="00002E70"/>
    <w:rsid w:val="00005566"/>
    <w:rsid w:val="00012B14"/>
    <w:rsid w:val="00034E7D"/>
    <w:rsid w:val="00046B7A"/>
    <w:rsid w:val="00051463"/>
    <w:rsid w:val="0005203C"/>
    <w:rsid w:val="00077BDC"/>
    <w:rsid w:val="00083ACA"/>
    <w:rsid w:val="00096F34"/>
    <w:rsid w:val="000A17C2"/>
    <w:rsid w:val="000B6B21"/>
    <w:rsid w:val="000D4583"/>
    <w:rsid w:val="000D59C0"/>
    <w:rsid w:val="000E406B"/>
    <w:rsid w:val="0011326E"/>
    <w:rsid w:val="00121062"/>
    <w:rsid w:val="00125F85"/>
    <w:rsid w:val="0013348A"/>
    <w:rsid w:val="001402F9"/>
    <w:rsid w:val="00142FEC"/>
    <w:rsid w:val="00150F45"/>
    <w:rsid w:val="0015495E"/>
    <w:rsid w:val="0015598B"/>
    <w:rsid w:val="00156D23"/>
    <w:rsid w:val="00177DC3"/>
    <w:rsid w:val="00191E6C"/>
    <w:rsid w:val="001B67A3"/>
    <w:rsid w:val="001B7418"/>
    <w:rsid w:val="001B77E0"/>
    <w:rsid w:val="001C313A"/>
    <w:rsid w:val="001E7EFE"/>
    <w:rsid w:val="0021150F"/>
    <w:rsid w:val="002122C1"/>
    <w:rsid w:val="00217266"/>
    <w:rsid w:val="002238C6"/>
    <w:rsid w:val="00226C5E"/>
    <w:rsid w:val="00242CBC"/>
    <w:rsid w:val="00254B2B"/>
    <w:rsid w:val="002627E5"/>
    <w:rsid w:val="00270DC4"/>
    <w:rsid w:val="00271DB7"/>
    <w:rsid w:val="00280CB7"/>
    <w:rsid w:val="00281D1C"/>
    <w:rsid w:val="002B11AF"/>
    <w:rsid w:val="002B3B7E"/>
    <w:rsid w:val="002F1E23"/>
    <w:rsid w:val="00304737"/>
    <w:rsid w:val="00307106"/>
    <w:rsid w:val="00311446"/>
    <w:rsid w:val="00312BB6"/>
    <w:rsid w:val="00321670"/>
    <w:rsid w:val="003258BD"/>
    <w:rsid w:val="00334018"/>
    <w:rsid w:val="003409AA"/>
    <w:rsid w:val="00342504"/>
    <w:rsid w:val="00343B54"/>
    <w:rsid w:val="00345F8B"/>
    <w:rsid w:val="00346022"/>
    <w:rsid w:val="003461AD"/>
    <w:rsid w:val="00351E15"/>
    <w:rsid w:val="00351EB2"/>
    <w:rsid w:val="003544A6"/>
    <w:rsid w:val="00376298"/>
    <w:rsid w:val="00390D23"/>
    <w:rsid w:val="00394730"/>
    <w:rsid w:val="00394D5D"/>
    <w:rsid w:val="00394F62"/>
    <w:rsid w:val="00397C77"/>
    <w:rsid w:val="003A5896"/>
    <w:rsid w:val="003A5C20"/>
    <w:rsid w:val="003B1FD9"/>
    <w:rsid w:val="003B33D3"/>
    <w:rsid w:val="003B451E"/>
    <w:rsid w:val="003B5CF7"/>
    <w:rsid w:val="003E0064"/>
    <w:rsid w:val="003E13E0"/>
    <w:rsid w:val="003E19BF"/>
    <w:rsid w:val="003E25CC"/>
    <w:rsid w:val="003E4E5B"/>
    <w:rsid w:val="003F093B"/>
    <w:rsid w:val="003F349A"/>
    <w:rsid w:val="0041441F"/>
    <w:rsid w:val="004274EF"/>
    <w:rsid w:val="00460EEA"/>
    <w:rsid w:val="00463191"/>
    <w:rsid w:val="00470FA7"/>
    <w:rsid w:val="00474624"/>
    <w:rsid w:val="0047496C"/>
    <w:rsid w:val="00474E9B"/>
    <w:rsid w:val="004A76E7"/>
    <w:rsid w:val="004B0E93"/>
    <w:rsid w:val="004E2360"/>
    <w:rsid w:val="004E2A4D"/>
    <w:rsid w:val="00511339"/>
    <w:rsid w:val="00530746"/>
    <w:rsid w:val="00530897"/>
    <w:rsid w:val="005324A1"/>
    <w:rsid w:val="00533B01"/>
    <w:rsid w:val="00535983"/>
    <w:rsid w:val="005418A4"/>
    <w:rsid w:val="00551FA2"/>
    <w:rsid w:val="00570413"/>
    <w:rsid w:val="00570CB8"/>
    <w:rsid w:val="0058215A"/>
    <w:rsid w:val="00583EB8"/>
    <w:rsid w:val="0058733D"/>
    <w:rsid w:val="005878FB"/>
    <w:rsid w:val="005A5CDE"/>
    <w:rsid w:val="005B2D44"/>
    <w:rsid w:val="005C0FCA"/>
    <w:rsid w:val="005C77CC"/>
    <w:rsid w:val="005E03A2"/>
    <w:rsid w:val="005E65D9"/>
    <w:rsid w:val="005F3D3C"/>
    <w:rsid w:val="005F3D75"/>
    <w:rsid w:val="005F7C71"/>
    <w:rsid w:val="00607F74"/>
    <w:rsid w:val="00615FED"/>
    <w:rsid w:val="00621FD9"/>
    <w:rsid w:val="006342E3"/>
    <w:rsid w:val="006371BA"/>
    <w:rsid w:val="0064584F"/>
    <w:rsid w:val="00646171"/>
    <w:rsid w:val="006470A0"/>
    <w:rsid w:val="006534E0"/>
    <w:rsid w:val="006656A3"/>
    <w:rsid w:val="00666514"/>
    <w:rsid w:val="00680FB7"/>
    <w:rsid w:val="00685412"/>
    <w:rsid w:val="0068642E"/>
    <w:rsid w:val="00687AAE"/>
    <w:rsid w:val="006A1823"/>
    <w:rsid w:val="006B1588"/>
    <w:rsid w:val="006B5E30"/>
    <w:rsid w:val="006E0CF7"/>
    <w:rsid w:val="006E2E1B"/>
    <w:rsid w:val="006E358D"/>
    <w:rsid w:val="006F4FD9"/>
    <w:rsid w:val="006F52C0"/>
    <w:rsid w:val="00700E6F"/>
    <w:rsid w:val="00724A31"/>
    <w:rsid w:val="00726439"/>
    <w:rsid w:val="00762A08"/>
    <w:rsid w:val="007708F0"/>
    <w:rsid w:val="00770FC6"/>
    <w:rsid w:val="00773E71"/>
    <w:rsid w:val="00774838"/>
    <w:rsid w:val="007A3D63"/>
    <w:rsid w:val="007A742E"/>
    <w:rsid w:val="007E19AF"/>
    <w:rsid w:val="007E2720"/>
    <w:rsid w:val="007E6A8D"/>
    <w:rsid w:val="007F09F2"/>
    <w:rsid w:val="007F1427"/>
    <w:rsid w:val="007F5C79"/>
    <w:rsid w:val="00812D08"/>
    <w:rsid w:val="00813BC4"/>
    <w:rsid w:val="00814D70"/>
    <w:rsid w:val="008156B1"/>
    <w:rsid w:val="0081646B"/>
    <w:rsid w:val="00823EF9"/>
    <w:rsid w:val="00860537"/>
    <w:rsid w:val="0087208F"/>
    <w:rsid w:val="008934A6"/>
    <w:rsid w:val="00895103"/>
    <w:rsid w:val="00897BF6"/>
    <w:rsid w:val="008C0B33"/>
    <w:rsid w:val="008C2CBC"/>
    <w:rsid w:val="008D14BF"/>
    <w:rsid w:val="008E2C2A"/>
    <w:rsid w:val="008E2F15"/>
    <w:rsid w:val="008F493F"/>
    <w:rsid w:val="009044E3"/>
    <w:rsid w:val="009142C5"/>
    <w:rsid w:val="00915A44"/>
    <w:rsid w:val="0092203B"/>
    <w:rsid w:val="00940B25"/>
    <w:rsid w:val="00944ABF"/>
    <w:rsid w:val="00945836"/>
    <w:rsid w:val="0095368F"/>
    <w:rsid w:val="00954D67"/>
    <w:rsid w:val="00976CBF"/>
    <w:rsid w:val="009865F6"/>
    <w:rsid w:val="009904F0"/>
    <w:rsid w:val="009D043F"/>
    <w:rsid w:val="009D515C"/>
    <w:rsid w:val="009F3FCB"/>
    <w:rsid w:val="00A06D8E"/>
    <w:rsid w:val="00A105A6"/>
    <w:rsid w:val="00A13068"/>
    <w:rsid w:val="00A241E8"/>
    <w:rsid w:val="00A412D2"/>
    <w:rsid w:val="00A501AD"/>
    <w:rsid w:val="00A600EE"/>
    <w:rsid w:val="00A75E10"/>
    <w:rsid w:val="00A87A84"/>
    <w:rsid w:val="00A91C2E"/>
    <w:rsid w:val="00A94813"/>
    <w:rsid w:val="00A976B2"/>
    <w:rsid w:val="00AB0257"/>
    <w:rsid w:val="00AB3A6B"/>
    <w:rsid w:val="00AC2406"/>
    <w:rsid w:val="00AC5909"/>
    <w:rsid w:val="00AC5FD5"/>
    <w:rsid w:val="00AD3FA8"/>
    <w:rsid w:val="00B204AB"/>
    <w:rsid w:val="00B23163"/>
    <w:rsid w:val="00B370C3"/>
    <w:rsid w:val="00B80D4D"/>
    <w:rsid w:val="00B81A8C"/>
    <w:rsid w:val="00B87CA9"/>
    <w:rsid w:val="00BB4B60"/>
    <w:rsid w:val="00BB7916"/>
    <w:rsid w:val="00BC622F"/>
    <w:rsid w:val="00BC73A5"/>
    <w:rsid w:val="00BD508E"/>
    <w:rsid w:val="00BE30B9"/>
    <w:rsid w:val="00BE73F0"/>
    <w:rsid w:val="00BF0781"/>
    <w:rsid w:val="00BF3602"/>
    <w:rsid w:val="00C063C8"/>
    <w:rsid w:val="00C234ED"/>
    <w:rsid w:val="00C26E3B"/>
    <w:rsid w:val="00C377D2"/>
    <w:rsid w:val="00C41E62"/>
    <w:rsid w:val="00C41F4C"/>
    <w:rsid w:val="00C56334"/>
    <w:rsid w:val="00C56F81"/>
    <w:rsid w:val="00C704A6"/>
    <w:rsid w:val="00C76F69"/>
    <w:rsid w:val="00CA51BB"/>
    <w:rsid w:val="00CD10A8"/>
    <w:rsid w:val="00CD1205"/>
    <w:rsid w:val="00CD2255"/>
    <w:rsid w:val="00CD7C8A"/>
    <w:rsid w:val="00CE3040"/>
    <w:rsid w:val="00CE5782"/>
    <w:rsid w:val="00CF1FFB"/>
    <w:rsid w:val="00D013A6"/>
    <w:rsid w:val="00D17A45"/>
    <w:rsid w:val="00D2025B"/>
    <w:rsid w:val="00D216A6"/>
    <w:rsid w:val="00D4442F"/>
    <w:rsid w:val="00D62540"/>
    <w:rsid w:val="00D62BB7"/>
    <w:rsid w:val="00D632E6"/>
    <w:rsid w:val="00D67E11"/>
    <w:rsid w:val="00D81F4F"/>
    <w:rsid w:val="00D8349D"/>
    <w:rsid w:val="00DA3714"/>
    <w:rsid w:val="00DC05A8"/>
    <w:rsid w:val="00DC61A6"/>
    <w:rsid w:val="00DC7315"/>
    <w:rsid w:val="00DD2DBE"/>
    <w:rsid w:val="00DD7D01"/>
    <w:rsid w:val="00DE4915"/>
    <w:rsid w:val="00DE5718"/>
    <w:rsid w:val="00DF074B"/>
    <w:rsid w:val="00E01D60"/>
    <w:rsid w:val="00E11BF6"/>
    <w:rsid w:val="00E27097"/>
    <w:rsid w:val="00E30397"/>
    <w:rsid w:val="00E67D57"/>
    <w:rsid w:val="00E71705"/>
    <w:rsid w:val="00E87667"/>
    <w:rsid w:val="00EB1F55"/>
    <w:rsid w:val="00EB23FB"/>
    <w:rsid w:val="00EB30BB"/>
    <w:rsid w:val="00EB6E21"/>
    <w:rsid w:val="00EC4006"/>
    <w:rsid w:val="00ED3A37"/>
    <w:rsid w:val="00ED44ED"/>
    <w:rsid w:val="00ED46B0"/>
    <w:rsid w:val="00EE264F"/>
    <w:rsid w:val="00EE6A07"/>
    <w:rsid w:val="00EF4234"/>
    <w:rsid w:val="00EF4DEA"/>
    <w:rsid w:val="00F21C9B"/>
    <w:rsid w:val="00F3009B"/>
    <w:rsid w:val="00F62DB4"/>
    <w:rsid w:val="00F774AA"/>
    <w:rsid w:val="00F95756"/>
    <w:rsid w:val="00FA5ADE"/>
    <w:rsid w:val="00FB2BBE"/>
    <w:rsid w:val="00FB5EA6"/>
    <w:rsid w:val="00FB74BC"/>
    <w:rsid w:val="00FC076A"/>
    <w:rsid w:val="00FC5A9A"/>
    <w:rsid w:val="00FD6414"/>
    <w:rsid w:val="00FD65F2"/>
    <w:rsid w:val="00FF5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CE48"/>
  <w15:docId w15:val="{D58D41A8-429C-427F-8ACF-FF52D1FB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768" w:line="360" w:lineRule="auto"/>
        <w:ind w:right="125"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E5B"/>
    <w:pPr>
      <w:suppressAutoHyphens/>
      <w:spacing w:before="0" w:line="240" w:lineRule="auto"/>
      <w:ind w:right="0" w:firstLine="0"/>
      <w:jc w:val="left"/>
    </w:pPr>
    <w:rPr>
      <w:rFonts w:ascii="Times New Roman" w:eastAsia="Times New Roman" w:hAnsi="Times New Roman" w:cs="Times New Roman"/>
      <w:sz w:val="24"/>
      <w:szCs w:val="24"/>
      <w:lang w:val="uk-UA" w:eastAsia="ar-SA"/>
    </w:rPr>
  </w:style>
  <w:style w:type="paragraph" w:styleId="2">
    <w:name w:val="heading 2"/>
    <w:basedOn w:val="a"/>
    <w:next w:val="a"/>
    <w:link w:val="20"/>
    <w:qFormat/>
    <w:rsid w:val="003E4E5B"/>
    <w:pPr>
      <w:keepNext/>
      <w:suppressAutoHyphens w:val="0"/>
      <w:jc w:val="center"/>
      <w:outlineLvl w:val="1"/>
    </w:pPr>
    <w:rPr>
      <w:rFonts w:eastAsia="MS Mincho"/>
      <w:b/>
      <w:sz w:val="36"/>
      <w:lang w:eastAsia="ja-JP"/>
    </w:rPr>
  </w:style>
  <w:style w:type="paragraph" w:styleId="3">
    <w:name w:val="heading 3"/>
    <w:basedOn w:val="a"/>
    <w:next w:val="a"/>
    <w:link w:val="30"/>
    <w:uiPriority w:val="9"/>
    <w:semiHidden/>
    <w:unhideWhenUsed/>
    <w:qFormat/>
    <w:rsid w:val="003E4E5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E4E5B"/>
    <w:rPr>
      <w:rFonts w:ascii="Times New Roman" w:eastAsia="MS Mincho" w:hAnsi="Times New Roman" w:cs="Times New Roman"/>
      <w:b/>
      <w:sz w:val="36"/>
      <w:szCs w:val="24"/>
      <w:lang w:val="uk-UA" w:eastAsia="ja-JP"/>
    </w:rPr>
  </w:style>
  <w:style w:type="character" w:customStyle="1" w:styleId="30">
    <w:name w:val="Заголовок 3 Знак"/>
    <w:basedOn w:val="a0"/>
    <w:link w:val="3"/>
    <w:uiPriority w:val="9"/>
    <w:semiHidden/>
    <w:rsid w:val="003E4E5B"/>
    <w:rPr>
      <w:rFonts w:asciiTheme="majorHAnsi" w:eastAsiaTheme="majorEastAsia" w:hAnsiTheme="majorHAnsi" w:cstheme="majorBidi"/>
      <w:b/>
      <w:bCs/>
      <w:color w:val="4F81BD" w:themeColor="accent1"/>
      <w:sz w:val="24"/>
      <w:szCs w:val="24"/>
      <w:lang w:val="uk-UA" w:eastAsia="ar-SA"/>
    </w:rPr>
  </w:style>
  <w:style w:type="character" w:customStyle="1" w:styleId="FontStyle24">
    <w:name w:val="Font Style24"/>
    <w:basedOn w:val="a0"/>
    <w:rsid w:val="003E4E5B"/>
    <w:rPr>
      <w:rFonts w:ascii="Times New Roman" w:hAnsi="Times New Roman" w:cs="Times New Roman"/>
      <w:sz w:val="28"/>
      <w:szCs w:val="28"/>
    </w:rPr>
  </w:style>
  <w:style w:type="paragraph" w:styleId="a3">
    <w:name w:val="Title"/>
    <w:basedOn w:val="a"/>
    <w:link w:val="a4"/>
    <w:qFormat/>
    <w:rsid w:val="003E4E5B"/>
    <w:pPr>
      <w:suppressAutoHyphens w:val="0"/>
      <w:jc w:val="center"/>
    </w:pPr>
    <w:rPr>
      <w:rFonts w:eastAsia="MS Mincho"/>
      <w:b/>
      <w:sz w:val="28"/>
      <w:lang w:eastAsia="ja-JP"/>
    </w:rPr>
  </w:style>
  <w:style w:type="character" w:customStyle="1" w:styleId="a4">
    <w:name w:val="Заголовок Знак"/>
    <w:basedOn w:val="a0"/>
    <w:link w:val="a3"/>
    <w:rsid w:val="003E4E5B"/>
    <w:rPr>
      <w:rFonts w:ascii="Times New Roman" w:eastAsia="MS Mincho" w:hAnsi="Times New Roman" w:cs="Times New Roman"/>
      <w:b/>
      <w:sz w:val="28"/>
      <w:szCs w:val="24"/>
      <w:lang w:val="uk-UA" w:eastAsia="ja-JP"/>
    </w:rPr>
  </w:style>
  <w:style w:type="paragraph" w:styleId="21">
    <w:name w:val="Body Text 2"/>
    <w:basedOn w:val="a"/>
    <w:link w:val="22"/>
    <w:rsid w:val="003E4E5B"/>
    <w:pPr>
      <w:suppressAutoHyphens w:val="0"/>
      <w:jc w:val="both"/>
    </w:pPr>
    <w:rPr>
      <w:rFonts w:eastAsia="MS Mincho"/>
      <w:sz w:val="28"/>
      <w:lang w:eastAsia="ja-JP"/>
    </w:rPr>
  </w:style>
  <w:style w:type="character" w:customStyle="1" w:styleId="22">
    <w:name w:val="Основной текст 2 Знак"/>
    <w:basedOn w:val="a0"/>
    <w:link w:val="21"/>
    <w:rsid w:val="003E4E5B"/>
    <w:rPr>
      <w:rFonts w:ascii="Times New Roman" w:eastAsia="MS Mincho" w:hAnsi="Times New Roman" w:cs="Times New Roman"/>
      <w:sz w:val="28"/>
      <w:szCs w:val="24"/>
      <w:lang w:val="uk-UA" w:eastAsia="ja-JP"/>
    </w:rPr>
  </w:style>
  <w:style w:type="paragraph" w:styleId="a5">
    <w:name w:val="Body Text"/>
    <w:basedOn w:val="a"/>
    <w:link w:val="a6"/>
    <w:uiPriority w:val="99"/>
    <w:semiHidden/>
    <w:unhideWhenUsed/>
    <w:rsid w:val="003E4E5B"/>
    <w:pPr>
      <w:spacing w:after="120"/>
    </w:pPr>
  </w:style>
  <w:style w:type="character" w:customStyle="1" w:styleId="a6">
    <w:name w:val="Основной текст Знак"/>
    <w:basedOn w:val="a0"/>
    <w:link w:val="a5"/>
    <w:uiPriority w:val="99"/>
    <w:semiHidden/>
    <w:rsid w:val="003E4E5B"/>
    <w:rPr>
      <w:rFonts w:ascii="Times New Roman" w:eastAsia="Times New Roman" w:hAnsi="Times New Roman" w:cs="Times New Roman"/>
      <w:sz w:val="24"/>
      <w:szCs w:val="24"/>
      <w:lang w:val="uk-UA" w:eastAsia="ar-SA"/>
    </w:rPr>
  </w:style>
  <w:style w:type="paragraph" w:styleId="23">
    <w:name w:val="Body Text Indent 2"/>
    <w:basedOn w:val="a"/>
    <w:link w:val="24"/>
    <w:uiPriority w:val="99"/>
    <w:unhideWhenUsed/>
    <w:rsid w:val="003E4E5B"/>
    <w:pPr>
      <w:spacing w:after="120" w:line="480" w:lineRule="auto"/>
      <w:ind w:left="283"/>
    </w:pPr>
  </w:style>
  <w:style w:type="character" w:customStyle="1" w:styleId="24">
    <w:name w:val="Основной текст с отступом 2 Знак"/>
    <w:basedOn w:val="a0"/>
    <w:link w:val="23"/>
    <w:uiPriority w:val="99"/>
    <w:rsid w:val="003E4E5B"/>
    <w:rPr>
      <w:rFonts w:ascii="Times New Roman" w:eastAsia="Times New Roman" w:hAnsi="Times New Roman" w:cs="Times New Roman"/>
      <w:sz w:val="24"/>
      <w:szCs w:val="24"/>
      <w:lang w:val="uk-UA" w:eastAsia="ar-SA"/>
    </w:rPr>
  </w:style>
  <w:style w:type="paragraph" w:styleId="a7">
    <w:name w:val="List Paragraph"/>
    <w:basedOn w:val="a"/>
    <w:link w:val="a8"/>
    <w:uiPriority w:val="34"/>
    <w:qFormat/>
    <w:rsid w:val="003E4E5B"/>
    <w:pPr>
      <w:ind w:left="720"/>
      <w:contextualSpacing/>
    </w:pPr>
  </w:style>
  <w:style w:type="character" w:styleId="a9">
    <w:name w:val="Hyperlink"/>
    <w:basedOn w:val="a0"/>
    <w:uiPriority w:val="99"/>
    <w:unhideWhenUsed/>
    <w:rsid w:val="003E4E5B"/>
    <w:rPr>
      <w:color w:val="0000FF" w:themeColor="hyperlink"/>
      <w:u w:val="single"/>
    </w:rPr>
  </w:style>
  <w:style w:type="paragraph" w:styleId="aa">
    <w:name w:val="Balloon Text"/>
    <w:basedOn w:val="a"/>
    <w:link w:val="ab"/>
    <w:uiPriority w:val="99"/>
    <w:semiHidden/>
    <w:unhideWhenUsed/>
    <w:rsid w:val="003E4E5B"/>
    <w:rPr>
      <w:rFonts w:ascii="Tahoma" w:hAnsi="Tahoma" w:cs="Tahoma"/>
      <w:sz w:val="16"/>
      <w:szCs w:val="16"/>
    </w:rPr>
  </w:style>
  <w:style w:type="character" w:customStyle="1" w:styleId="ab">
    <w:name w:val="Текст выноски Знак"/>
    <w:basedOn w:val="a0"/>
    <w:link w:val="aa"/>
    <w:uiPriority w:val="99"/>
    <w:semiHidden/>
    <w:rsid w:val="003E4E5B"/>
    <w:rPr>
      <w:rFonts w:ascii="Tahoma" w:eastAsia="Times New Roman" w:hAnsi="Tahoma" w:cs="Tahoma"/>
      <w:sz w:val="16"/>
      <w:szCs w:val="16"/>
      <w:lang w:val="uk-UA" w:eastAsia="ar-SA"/>
    </w:rPr>
  </w:style>
  <w:style w:type="character" w:customStyle="1" w:styleId="longtext">
    <w:name w:val="long_text"/>
    <w:basedOn w:val="a0"/>
    <w:rsid w:val="00083ACA"/>
  </w:style>
  <w:style w:type="paragraph" w:styleId="ac">
    <w:name w:val="No Spacing"/>
    <w:uiPriority w:val="1"/>
    <w:qFormat/>
    <w:rsid w:val="00E11BF6"/>
    <w:pPr>
      <w:spacing w:before="0" w:line="240" w:lineRule="auto"/>
    </w:pPr>
    <w:rPr>
      <w:lang w:val="uk-UA"/>
    </w:rPr>
  </w:style>
  <w:style w:type="paragraph" w:styleId="31">
    <w:name w:val="Body Text Indent 3"/>
    <w:basedOn w:val="a"/>
    <w:link w:val="32"/>
    <w:uiPriority w:val="99"/>
    <w:semiHidden/>
    <w:unhideWhenUsed/>
    <w:rsid w:val="006E2E1B"/>
    <w:pPr>
      <w:spacing w:after="120"/>
      <w:ind w:left="283"/>
    </w:pPr>
    <w:rPr>
      <w:sz w:val="16"/>
      <w:szCs w:val="16"/>
    </w:rPr>
  </w:style>
  <w:style w:type="character" w:customStyle="1" w:styleId="32">
    <w:name w:val="Основной текст с отступом 3 Знак"/>
    <w:basedOn w:val="a0"/>
    <w:link w:val="31"/>
    <w:uiPriority w:val="99"/>
    <w:semiHidden/>
    <w:rsid w:val="006E2E1B"/>
    <w:rPr>
      <w:rFonts w:ascii="Times New Roman" w:eastAsia="Times New Roman" w:hAnsi="Times New Roman" w:cs="Times New Roman"/>
      <w:sz w:val="16"/>
      <w:szCs w:val="16"/>
      <w:lang w:val="uk-UA" w:eastAsia="ar-SA"/>
    </w:rPr>
  </w:style>
  <w:style w:type="table" w:styleId="ad">
    <w:name w:val="Table Grid"/>
    <w:basedOn w:val="a1"/>
    <w:uiPriority w:val="59"/>
    <w:rsid w:val="00F3009B"/>
    <w:pPr>
      <w:spacing w:before="0" w:line="240" w:lineRule="auto"/>
      <w:ind w:righ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basedOn w:val="a0"/>
    <w:link w:val="a7"/>
    <w:uiPriority w:val="34"/>
    <w:rsid w:val="001B7418"/>
    <w:rPr>
      <w:rFonts w:ascii="Times New Roman" w:eastAsia="Times New Roman" w:hAnsi="Times New Roman" w:cs="Times New Roman"/>
      <w:sz w:val="24"/>
      <w:szCs w:val="24"/>
      <w:lang w:val="uk-UA" w:eastAsia="ar-SA"/>
    </w:rPr>
  </w:style>
  <w:style w:type="character" w:styleId="ae">
    <w:name w:val="FollowedHyperlink"/>
    <w:basedOn w:val="a0"/>
    <w:uiPriority w:val="99"/>
    <w:semiHidden/>
    <w:unhideWhenUsed/>
    <w:rsid w:val="00BE73F0"/>
    <w:rPr>
      <w:color w:val="800080" w:themeColor="followedHyperlink"/>
      <w:u w:val="single"/>
    </w:rPr>
  </w:style>
  <w:style w:type="character" w:customStyle="1" w:styleId="UnresolvedMention">
    <w:name w:val="Unresolved Mention"/>
    <w:basedOn w:val="a0"/>
    <w:uiPriority w:val="99"/>
    <w:semiHidden/>
    <w:unhideWhenUsed/>
    <w:rsid w:val="006B5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6392">
      <w:bodyDiv w:val="1"/>
      <w:marLeft w:val="0"/>
      <w:marRight w:val="0"/>
      <w:marTop w:val="0"/>
      <w:marBottom w:val="0"/>
      <w:divBdr>
        <w:top w:val="none" w:sz="0" w:space="0" w:color="auto"/>
        <w:left w:val="none" w:sz="0" w:space="0" w:color="auto"/>
        <w:bottom w:val="none" w:sz="0" w:space="0" w:color="auto"/>
        <w:right w:val="none" w:sz="0" w:space="0" w:color="auto"/>
      </w:divBdr>
    </w:div>
    <w:div w:id="776944222">
      <w:bodyDiv w:val="1"/>
      <w:marLeft w:val="0"/>
      <w:marRight w:val="0"/>
      <w:marTop w:val="0"/>
      <w:marBottom w:val="0"/>
      <w:divBdr>
        <w:top w:val="none" w:sz="0" w:space="0" w:color="auto"/>
        <w:left w:val="none" w:sz="0" w:space="0" w:color="auto"/>
        <w:bottom w:val="none" w:sz="0" w:space="0" w:color="auto"/>
        <w:right w:val="none" w:sz="0" w:space="0" w:color="auto"/>
      </w:divBdr>
    </w:div>
    <w:div w:id="867185186">
      <w:bodyDiv w:val="1"/>
      <w:marLeft w:val="0"/>
      <w:marRight w:val="0"/>
      <w:marTop w:val="0"/>
      <w:marBottom w:val="0"/>
      <w:divBdr>
        <w:top w:val="none" w:sz="0" w:space="0" w:color="auto"/>
        <w:left w:val="none" w:sz="0" w:space="0" w:color="auto"/>
        <w:bottom w:val="none" w:sz="0" w:space="0" w:color="auto"/>
        <w:right w:val="none" w:sz="0" w:space="0" w:color="auto"/>
      </w:divBdr>
    </w:div>
    <w:div w:id="153500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endocs.ru/v4546/?cc=4&amp;p&#1072;ge=9" TargetMode="External"/><Relationship Id="rId4" Type="http://schemas.openxmlformats.org/officeDocument/2006/relationships/settings" Target="settings.xml"/><Relationship Id="rId9" Type="http://schemas.openxmlformats.org/officeDocument/2006/relationships/hyperlink" Target="http://aphd.ua/pryklady-oformlennia-bibliohrafichnoho-opysu-vidpovidno-do-dstu-8302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8CB9B-49B4-4DDE-B59F-26E504A0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2020-10-12T13:12:00Z</cp:lastPrinted>
  <dcterms:created xsi:type="dcterms:W3CDTF">2021-09-29T08:07:00Z</dcterms:created>
  <dcterms:modified xsi:type="dcterms:W3CDTF">2021-09-29T08:07:00Z</dcterms:modified>
</cp:coreProperties>
</file>